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E811" w14:textId="658FF5B4" w:rsidR="003E45FF" w:rsidRPr="000D3572" w:rsidRDefault="003E45FF" w:rsidP="00C94038">
      <w:pPr>
        <w:pStyle w:val="Tytu"/>
        <w:spacing w:line="276" w:lineRule="auto"/>
        <w:rPr>
          <w:rFonts w:ascii="Arial" w:hAnsi="Arial" w:cs="Arial"/>
          <w:spacing w:val="60"/>
          <w:sz w:val="40"/>
          <w:szCs w:val="40"/>
        </w:rPr>
      </w:pPr>
      <w:r w:rsidRPr="000D3572">
        <w:rPr>
          <w:rFonts w:ascii="Arial" w:hAnsi="Arial" w:cs="Arial"/>
          <w:spacing w:val="60"/>
          <w:sz w:val="40"/>
          <w:szCs w:val="40"/>
        </w:rPr>
        <w:t xml:space="preserve">Specyfikacja </w:t>
      </w:r>
    </w:p>
    <w:p w14:paraId="52BD8481" w14:textId="77777777" w:rsidR="003E45FF" w:rsidRPr="000D3572" w:rsidRDefault="003E45FF" w:rsidP="00C94038">
      <w:pPr>
        <w:pStyle w:val="Tytu"/>
        <w:spacing w:line="276" w:lineRule="auto"/>
        <w:rPr>
          <w:rFonts w:ascii="Arial" w:hAnsi="Arial" w:cs="Arial"/>
          <w:spacing w:val="60"/>
          <w:sz w:val="40"/>
          <w:szCs w:val="40"/>
        </w:rPr>
      </w:pPr>
      <w:r w:rsidRPr="000D3572">
        <w:rPr>
          <w:rFonts w:ascii="Arial" w:hAnsi="Arial" w:cs="Arial"/>
          <w:spacing w:val="60"/>
          <w:sz w:val="40"/>
          <w:szCs w:val="40"/>
        </w:rPr>
        <w:t>WARUNKÓW zamówienia</w:t>
      </w:r>
    </w:p>
    <w:p w14:paraId="1AD5FA97" w14:textId="1DDC48A6" w:rsidR="003E45FF" w:rsidRPr="000D3572" w:rsidRDefault="000850B7" w:rsidP="00C94038">
      <w:pPr>
        <w:spacing w:line="276" w:lineRule="auto"/>
        <w:jc w:val="center"/>
        <w:rPr>
          <w:rFonts w:ascii="Arial" w:hAnsi="Arial" w:cs="Arial"/>
          <w:sz w:val="24"/>
          <w:szCs w:val="24"/>
        </w:rPr>
      </w:pPr>
      <w:r w:rsidRPr="000D3572">
        <w:rPr>
          <w:rFonts w:ascii="Arial" w:eastAsia="Times New Roman" w:hAnsi="Arial" w:cs="Arial"/>
          <w:b/>
          <w:bCs/>
          <w:sz w:val="24"/>
          <w:szCs w:val="24"/>
          <w:lang w:eastAsia="pl-PL"/>
        </w:rPr>
        <w:t>ZAMAWIAJĄCY</w:t>
      </w:r>
      <w:r w:rsidR="00A7386A" w:rsidRPr="000D3572">
        <w:rPr>
          <w:rFonts w:ascii="Arial" w:eastAsia="Times New Roman" w:hAnsi="Arial" w:cs="Arial"/>
          <w:b/>
          <w:bCs/>
          <w:sz w:val="24"/>
          <w:szCs w:val="24"/>
          <w:lang w:eastAsia="pl-PL"/>
        </w:rPr>
        <w:t xml:space="preserve"> </w:t>
      </w:r>
      <w:r w:rsidR="000D3572" w:rsidRPr="000D3572">
        <w:rPr>
          <w:rFonts w:ascii="Arial" w:eastAsia="Times New Roman" w:hAnsi="Arial" w:cs="Arial"/>
          <w:b/>
          <w:bCs/>
          <w:sz w:val="24"/>
          <w:szCs w:val="24"/>
          <w:lang w:eastAsia="pl-PL"/>
        </w:rPr>
        <w:t>GMINNY ZAKŁAD KOMUNALNY GŁUSK Sp. z o. o.</w:t>
      </w:r>
    </w:p>
    <w:p w14:paraId="7F61C982" w14:textId="0EC99467" w:rsidR="000850B7" w:rsidRPr="000D3572" w:rsidRDefault="000850B7" w:rsidP="00C94038">
      <w:pPr>
        <w:pStyle w:val="Nagwek3"/>
        <w:keepNext w:val="0"/>
        <w:tabs>
          <w:tab w:val="left" w:pos="0"/>
        </w:tabs>
        <w:spacing w:line="276" w:lineRule="auto"/>
        <w:jc w:val="both"/>
        <w:rPr>
          <w:rFonts w:ascii="Arial" w:hAnsi="Arial" w:cs="Arial"/>
          <w:b w:val="0"/>
          <w:szCs w:val="22"/>
        </w:rPr>
      </w:pPr>
      <w:r w:rsidRPr="000D3572">
        <w:rPr>
          <w:rFonts w:ascii="Arial" w:hAnsi="Arial" w:cs="Arial"/>
          <w:b w:val="0"/>
          <w:szCs w:val="22"/>
        </w:rPr>
        <w:t xml:space="preserve">zaprasza do złożenia oferty w postępowaniu prowadzonym w trybie podstawowym bez negocjacji, </w:t>
      </w:r>
      <w:r w:rsidR="001F44CC" w:rsidRPr="000D3572">
        <w:rPr>
          <w:rFonts w:ascii="Arial" w:hAnsi="Arial" w:cs="Arial"/>
          <w:b w:val="0"/>
          <w:szCs w:val="22"/>
        </w:rPr>
        <w:t>o którym mowa w art. 275 pkt 1 ustawy z dnia 11 września 2019 r. Prawo zamówień publicznych (</w:t>
      </w:r>
      <w:r w:rsidR="008172C2" w:rsidRPr="000D3572">
        <w:rPr>
          <w:rFonts w:ascii="Arial" w:hAnsi="Arial" w:cs="Arial"/>
          <w:b w:val="0"/>
          <w:szCs w:val="22"/>
        </w:rPr>
        <w:t xml:space="preserve">tekst jedn. </w:t>
      </w:r>
      <w:r w:rsidR="001F44CC" w:rsidRPr="000D3572">
        <w:rPr>
          <w:rFonts w:ascii="Arial" w:hAnsi="Arial" w:cs="Arial"/>
          <w:b w:val="0"/>
          <w:szCs w:val="22"/>
        </w:rPr>
        <w:t>Dz. U. z 20</w:t>
      </w:r>
      <w:r w:rsidR="008172C2" w:rsidRPr="000D3572">
        <w:rPr>
          <w:rFonts w:ascii="Arial" w:hAnsi="Arial" w:cs="Arial"/>
          <w:b w:val="0"/>
          <w:szCs w:val="22"/>
        </w:rPr>
        <w:t>2</w:t>
      </w:r>
      <w:r w:rsidR="0029240E" w:rsidRPr="000D3572">
        <w:rPr>
          <w:rFonts w:ascii="Arial" w:hAnsi="Arial" w:cs="Arial"/>
          <w:b w:val="0"/>
          <w:szCs w:val="22"/>
        </w:rPr>
        <w:t>2</w:t>
      </w:r>
      <w:r w:rsidR="001F44CC" w:rsidRPr="000D3572">
        <w:rPr>
          <w:rFonts w:ascii="Arial" w:hAnsi="Arial" w:cs="Arial"/>
          <w:b w:val="0"/>
          <w:szCs w:val="22"/>
        </w:rPr>
        <w:t xml:space="preserve"> r., poz. </w:t>
      </w:r>
      <w:r w:rsidR="008172C2" w:rsidRPr="000D3572">
        <w:rPr>
          <w:rFonts w:ascii="Arial" w:hAnsi="Arial" w:cs="Arial"/>
          <w:b w:val="0"/>
          <w:szCs w:val="22"/>
        </w:rPr>
        <w:t>1</w:t>
      </w:r>
      <w:r w:rsidR="0029240E" w:rsidRPr="000D3572">
        <w:rPr>
          <w:rFonts w:ascii="Arial" w:hAnsi="Arial" w:cs="Arial"/>
          <w:b w:val="0"/>
          <w:szCs w:val="22"/>
        </w:rPr>
        <w:t>710</w:t>
      </w:r>
      <w:r w:rsidR="001F44CC" w:rsidRPr="000D3572">
        <w:rPr>
          <w:rFonts w:ascii="Arial" w:hAnsi="Arial" w:cs="Arial"/>
          <w:b w:val="0"/>
          <w:szCs w:val="22"/>
        </w:rPr>
        <w:t xml:space="preserve"> ze zm.), zwan</w:t>
      </w:r>
      <w:r w:rsidR="00BA4E2A" w:rsidRPr="000D3572">
        <w:rPr>
          <w:rFonts w:ascii="Arial" w:hAnsi="Arial" w:cs="Arial"/>
          <w:b w:val="0"/>
          <w:szCs w:val="22"/>
        </w:rPr>
        <w:t>ej</w:t>
      </w:r>
      <w:r w:rsidR="001F44CC" w:rsidRPr="000D3572">
        <w:rPr>
          <w:rFonts w:ascii="Arial" w:hAnsi="Arial" w:cs="Arial"/>
          <w:b w:val="0"/>
          <w:szCs w:val="22"/>
        </w:rPr>
        <w:t xml:space="preserve"> dalej ustawą </w:t>
      </w:r>
      <w:proofErr w:type="spellStart"/>
      <w:r w:rsidR="001F44CC" w:rsidRPr="000D3572">
        <w:rPr>
          <w:rFonts w:ascii="Arial" w:hAnsi="Arial" w:cs="Arial"/>
          <w:b w:val="0"/>
          <w:szCs w:val="22"/>
        </w:rPr>
        <w:t>Pzp</w:t>
      </w:r>
      <w:proofErr w:type="spellEnd"/>
      <w:r w:rsidR="001F44CC" w:rsidRPr="000D3572">
        <w:rPr>
          <w:rFonts w:ascii="Arial" w:hAnsi="Arial" w:cs="Arial"/>
          <w:b w:val="0"/>
          <w:szCs w:val="22"/>
        </w:rPr>
        <w:t xml:space="preserve">, </w:t>
      </w:r>
      <w:r w:rsidRPr="000D3572">
        <w:rPr>
          <w:rFonts w:ascii="Arial" w:hAnsi="Arial" w:cs="Arial"/>
          <w:b w:val="0"/>
          <w:szCs w:val="22"/>
        </w:rPr>
        <w:t>o wartości zamówienia nieprzekraczającej progów unijnych, o których mowa w art. 3</w:t>
      </w:r>
      <w:r w:rsidR="001F44CC" w:rsidRPr="000D3572">
        <w:rPr>
          <w:rFonts w:ascii="Arial" w:hAnsi="Arial" w:cs="Arial"/>
          <w:b w:val="0"/>
          <w:szCs w:val="22"/>
        </w:rPr>
        <w:t xml:space="preserve"> </w:t>
      </w:r>
      <w:r w:rsidRPr="000D3572">
        <w:rPr>
          <w:rFonts w:ascii="Arial" w:hAnsi="Arial" w:cs="Arial"/>
          <w:b w:val="0"/>
          <w:szCs w:val="22"/>
        </w:rPr>
        <w:t xml:space="preserve">ustawy </w:t>
      </w:r>
      <w:proofErr w:type="spellStart"/>
      <w:r w:rsidRPr="000D3572">
        <w:rPr>
          <w:rFonts w:ascii="Arial" w:hAnsi="Arial" w:cs="Arial"/>
          <w:b w:val="0"/>
          <w:szCs w:val="22"/>
        </w:rPr>
        <w:t>Pzp</w:t>
      </w:r>
      <w:proofErr w:type="spellEnd"/>
      <w:r w:rsidRPr="000D3572">
        <w:rPr>
          <w:rFonts w:ascii="Arial" w:hAnsi="Arial" w:cs="Arial"/>
          <w:b w:val="0"/>
          <w:szCs w:val="22"/>
        </w:rPr>
        <w:t xml:space="preserve">, na realizację </w:t>
      </w:r>
      <w:r w:rsidR="001F44CC" w:rsidRPr="000D3572">
        <w:rPr>
          <w:rFonts w:ascii="Arial" w:hAnsi="Arial" w:cs="Arial"/>
          <w:b w:val="0"/>
          <w:szCs w:val="22"/>
        </w:rPr>
        <w:t>zamówienia (</w:t>
      </w:r>
      <w:r w:rsidR="00BA4E2A" w:rsidRPr="000D3572">
        <w:rPr>
          <w:rFonts w:ascii="Arial" w:hAnsi="Arial" w:cs="Arial"/>
          <w:b w:val="0"/>
          <w:szCs w:val="22"/>
        </w:rPr>
        <w:t>roboty budowlanej</w:t>
      </w:r>
      <w:r w:rsidR="001F44CC" w:rsidRPr="000D3572">
        <w:rPr>
          <w:rFonts w:ascii="Arial" w:hAnsi="Arial" w:cs="Arial"/>
          <w:b w:val="0"/>
          <w:szCs w:val="22"/>
        </w:rPr>
        <w:t>)</w:t>
      </w:r>
      <w:r w:rsidRPr="000D3572">
        <w:rPr>
          <w:rFonts w:ascii="Arial" w:hAnsi="Arial" w:cs="Arial"/>
          <w:b w:val="0"/>
          <w:szCs w:val="22"/>
        </w:rPr>
        <w:t xml:space="preserve"> pn.</w:t>
      </w:r>
      <w:r w:rsidR="00BA4E2A" w:rsidRPr="000D3572">
        <w:rPr>
          <w:rFonts w:ascii="Arial" w:hAnsi="Arial" w:cs="Arial"/>
          <w:b w:val="0"/>
          <w:szCs w:val="22"/>
        </w:rPr>
        <w:t>:</w:t>
      </w:r>
    </w:p>
    <w:p w14:paraId="0F299F1C" w14:textId="77777777" w:rsidR="00DF5664" w:rsidRPr="000D3572" w:rsidRDefault="00DF5664" w:rsidP="00C94038">
      <w:pPr>
        <w:spacing w:line="276" w:lineRule="auto"/>
        <w:jc w:val="center"/>
        <w:rPr>
          <w:rFonts w:ascii="Arial" w:hAnsi="Arial" w:cs="Arial"/>
          <w:b/>
          <w:i/>
        </w:rPr>
      </w:pPr>
    </w:p>
    <w:p w14:paraId="0A21A1EC" w14:textId="2C1D30C5" w:rsidR="00765477" w:rsidRPr="000D3572" w:rsidRDefault="000D3572" w:rsidP="00C94038">
      <w:pPr>
        <w:spacing w:after="0" w:line="276" w:lineRule="auto"/>
        <w:jc w:val="center"/>
        <w:rPr>
          <w:rFonts w:ascii="Arial" w:hAnsi="Arial" w:cs="Arial"/>
          <w:b/>
          <w:i/>
          <w:sz w:val="36"/>
          <w:szCs w:val="36"/>
        </w:rPr>
      </w:pPr>
      <w:bookmarkStart w:id="0" w:name="_Hlk112659012"/>
      <w:r w:rsidRPr="000D3572">
        <w:rPr>
          <w:rFonts w:ascii="Arial" w:hAnsi="Arial" w:cs="Arial"/>
          <w:b/>
          <w:i/>
          <w:sz w:val="36"/>
          <w:szCs w:val="36"/>
        </w:rPr>
        <w:t>Rozbudowa SUW Prawiedniki, gm. Głusk</w:t>
      </w:r>
      <w:bookmarkEnd w:id="0"/>
      <w:r w:rsidR="001F44CC" w:rsidRPr="000D3572">
        <w:rPr>
          <w:rFonts w:ascii="Arial" w:hAnsi="Arial" w:cs="Arial"/>
          <w:b/>
          <w:i/>
          <w:sz w:val="36"/>
          <w:szCs w:val="36"/>
        </w:rPr>
        <w:t>.</w:t>
      </w:r>
    </w:p>
    <w:p w14:paraId="64C2D67A" w14:textId="77777777" w:rsidR="007E0EBA" w:rsidRPr="000D3572" w:rsidRDefault="007E0EBA" w:rsidP="00C94038">
      <w:pPr>
        <w:spacing w:after="0" w:line="276" w:lineRule="auto"/>
        <w:jc w:val="center"/>
        <w:rPr>
          <w:rFonts w:ascii="Arial" w:hAnsi="Arial" w:cs="Arial"/>
          <w:b/>
          <w:i/>
          <w:highlight w:val="yellow"/>
        </w:rPr>
      </w:pPr>
    </w:p>
    <w:p w14:paraId="6F530DC2" w14:textId="1D99F6DD" w:rsidR="000850B7" w:rsidRPr="000D3572" w:rsidRDefault="003B448D" w:rsidP="00C94038">
      <w:pPr>
        <w:pStyle w:val="Akapitzlist"/>
        <w:numPr>
          <w:ilvl w:val="0"/>
          <w:numId w:val="1"/>
        </w:numPr>
        <w:shd w:val="clear" w:color="auto" w:fill="FFFFFF"/>
        <w:spacing w:after="0" w:line="276" w:lineRule="auto"/>
        <w:ind w:left="284" w:hanging="142"/>
        <w:rPr>
          <w:rFonts w:ascii="Arial" w:hAnsi="Arial" w:cs="Arial"/>
          <w:b/>
          <w:u w:val="single"/>
          <w:lang w:eastAsia="pl-PL"/>
        </w:rPr>
      </w:pPr>
      <w:r w:rsidRPr="000D3572">
        <w:rPr>
          <w:rFonts w:ascii="Arial" w:hAnsi="Arial" w:cs="Arial"/>
          <w:b/>
          <w:u w:val="single"/>
          <w:lang w:eastAsia="pl-PL"/>
        </w:rPr>
        <w:t>NAZWA, ADRES ZAMAWIAJĄCEGO</w:t>
      </w:r>
    </w:p>
    <w:p w14:paraId="7C6E48EA" w14:textId="46AF917C" w:rsidR="003B448D" w:rsidRPr="000D3572" w:rsidRDefault="003B448D" w:rsidP="00C94038">
      <w:pPr>
        <w:pStyle w:val="Nagwek2"/>
        <w:numPr>
          <w:ilvl w:val="0"/>
          <w:numId w:val="2"/>
        </w:numPr>
        <w:tabs>
          <w:tab w:val="left" w:pos="0"/>
        </w:tabs>
        <w:spacing w:line="276" w:lineRule="auto"/>
        <w:ind w:hanging="436"/>
        <w:rPr>
          <w:rFonts w:ascii="Arial" w:hAnsi="Arial" w:cs="Arial"/>
          <w:b w:val="0"/>
          <w:sz w:val="22"/>
          <w:szCs w:val="22"/>
          <w:lang w:eastAsia="pl-PL"/>
        </w:rPr>
      </w:pPr>
      <w:r w:rsidRPr="000D3572">
        <w:rPr>
          <w:rFonts w:ascii="Arial" w:hAnsi="Arial" w:cs="Arial"/>
          <w:b w:val="0"/>
          <w:sz w:val="22"/>
          <w:szCs w:val="22"/>
          <w:lang w:eastAsia="pl-PL"/>
        </w:rPr>
        <w:t xml:space="preserve">Nazwa zamawiającego – </w:t>
      </w:r>
      <w:r w:rsidR="000D3572" w:rsidRPr="000D3572">
        <w:rPr>
          <w:rFonts w:ascii="Arial" w:hAnsi="Arial" w:cs="Arial"/>
          <w:b w:val="0"/>
          <w:sz w:val="22"/>
          <w:szCs w:val="22"/>
          <w:lang w:eastAsia="pl-PL"/>
        </w:rPr>
        <w:t xml:space="preserve">Gminny Zakład Komunalny Głusk Sp. z o. o. </w:t>
      </w:r>
    </w:p>
    <w:p w14:paraId="14F6383E" w14:textId="3DD9180A" w:rsidR="00A7386A" w:rsidRPr="000D3572" w:rsidRDefault="00A7386A" w:rsidP="00C94038">
      <w:pPr>
        <w:pStyle w:val="Nagwek2"/>
        <w:numPr>
          <w:ilvl w:val="0"/>
          <w:numId w:val="2"/>
        </w:numPr>
        <w:tabs>
          <w:tab w:val="left" w:pos="0"/>
        </w:tabs>
        <w:spacing w:line="276" w:lineRule="auto"/>
        <w:ind w:hanging="436"/>
        <w:rPr>
          <w:rFonts w:ascii="Arial" w:hAnsi="Arial" w:cs="Arial"/>
          <w:b w:val="0"/>
          <w:sz w:val="22"/>
          <w:szCs w:val="22"/>
        </w:rPr>
      </w:pPr>
      <w:r w:rsidRPr="000D3572">
        <w:rPr>
          <w:rFonts w:ascii="Arial" w:hAnsi="Arial" w:cs="Arial"/>
          <w:b w:val="0"/>
          <w:sz w:val="22"/>
          <w:szCs w:val="22"/>
          <w:lang w:eastAsia="pl-PL"/>
        </w:rPr>
        <w:t>Adres zamawiającego -</w:t>
      </w:r>
      <w:r w:rsidRPr="000D3572">
        <w:rPr>
          <w:rFonts w:ascii="Arial" w:hAnsi="Arial" w:cs="Arial"/>
          <w:b w:val="0"/>
          <w:sz w:val="22"/>
          <w:szCs w:val="22"/>
        </w:rPr>
        <w:t xml:space="preserve"> ul. </w:t>
      </w:r>
      <w:r w:rsidR="000D3572" w:rsidRPr="000D3572">
        <w:rPr>
          <w:rFonts w:ascii="Arial" w:hAnsi="Arial" w:cs="Arial"/>
          <w:b w:val="0"/>
          <w:sz w:val="22"/>
          <w:szCs w:val="22"/>
        </w:rPr>
        <w:t>Rynek 1, Dominów, 20-388 Lublin</w:t>
      </w:r>
    </w:p>
    <w:p w14:paraId="684C2D56" w14:textId="5A8BF969" w:rsidR="00A7386A" w:rsidRPr="000D3572" w:rsidRDefault="00A7386A" w:rsidP="00C94038">
      <w:pPr>
        <w:pStyle w:val="Nagwek2"/>
        <w:numPr>
          <w:ilvl w:val="0"/>
          <w:numId w:val="2"/>
        </w:numPr>
        <w:tabs>
          <w:tab w:val="left" w:pos="0"/>
        </w:tabs>
        <w:spacing w:line="276" w:lineRule="auto"/>
        <w:ind w:hanging="436"/>
        <w:rPr>
          <w:rFonts w:ascii="Arial" w:hAnsi="Arial" w:cs="Arial"/>
          <w:b w:val="0"/>
          <w:sz w:val="22"/>
          <w:szCs w:val="22"/>
          <w:lang w:eastAsia="pl-PL"/>
        </w:rPr>
      </w:pPr>
      <w:r w:rsidRPr="000D3572">
        <w:rPr>
          <w:rFonts w:ascii="Arial" w:hAnsi="Arial" w:cs="Arial"/>
          <w:b w:val="0"/>
          <w:sz w:val="22"/>
          <w:szCs w:val="22"/>
          <w:lang w:eastAsia="pl-PL"/>
        </w:rPr>
        <w:t xml:space="preserve">Numer telefonu – </w:t>
      </w:r>
      <w:r w:rsidR="000D3572" w:rsidRPr="000D3572">
        <w:rPr>
          <w:rFonts w:ascii="Arial" w:hAnsi="Arial" w:cs="Arial"/>
          <w:b w:val="0"/>
          <w:sz w:val="22"/>
          <w:szCs w:val="22"/>
          <w:lang w:eastAsia="pl-PL"/>
        </w:rPr>
        <w:t>81 75 99 330</w:t>
      </w:r>
    </w:p>
    <w:p w14:paraId="3F02D159" w14:textId="74CB6EFF" w:rsidR="00A7386A" w:rsidRPr="000D3572" w:rsidRDefault="00A7386A" w:rsidP="00C94038">
      <w:pPr>
        <w:pStyle w:val="Nagwek2"/>
        <w:numPr>
          <w:ilvl w:val="0"/>
          <w:numId w:val="2"/>
        </w:numPr>
        <w:tabs>
          <w:tab w:val="left" w:pos="0"/>
        </w:tabs>
        <w:spacing w:line="276" w:lineRule="auto"/>
        <w:ind w:hanging="436"/>
        <w:rPr>
          <w:rFonts w:ascii="Arial" w:hAnsi="Arial" w:cs="Arial"/>
          <w:b w:val="0"/>
          <w:sz w:val="22"/>
          <w:szCs w:val="22"/>
          <w:lang w:eastAsia="pl-PL"/>
        </w:rPr>
      </w:pPr>
      <w:r w:rsidRPr="000D3572">
        <w:rPr>
          <w:rFonts w:ascii="Arial" w:hAnsi="Arial" w:cs="Arial"/>
          <w:b w:val="0"/>
          <w:sz w:val="22"/>
          <w:szCs w:val="22"/>
          <w:lang w:eastAsia="pl-PL"/>
        </w:rPr>
        <w:t xml:space="preserve">Adres poczty elektronicznej – </w:t>
      </w:r>
      <w:hyperlink r:id="rId8" w:history="1">
        <w:r w:rsidR="000D3572" w:rsidRPr="00E143B8">
          <w:rPr>
            <w:rStyle w:val="Hipercze"/>
            <w:rFonts w:ascii="Arial" w:hAnsi="Arial" w:cs="Arial"/>
            <w:b w:val="0"/>
            <w:bCs/>
            <w:sz w:val="22"/>
            <w:szCs w:val="22"/>
          </w:rPr>
          <w:t>sekretariat@gzkglusk.pl</w:t>
        </w:r>
      </w:hyperlink>
      <w:r w:rsidR="000D3572" w:rsidRPr="000D3572">
        <w:rPr>
          <w:rFonts w:ascii="Arial" w:hAnsi="Arial" w:cs="Arial"/>
          <w:sz w:val="22"/>
          <w:szCs w:val="22"/>
        </w:rPr>
        <w:t xml:space="preserve"> </w:t>
      </w:r>
    </w:p>
    <w:p w14:paraId="78A70345" w14:textId="775A5ABA" w:rsidR="00A7386A" w:rsidRPr="000D3572" w:rsidRDefault="00A7386A" w:rsidP="00C94038">
      <w:pPr>
        <w:pStyle w:val="Nagwek2"/>
        <w:numPr>
          <w:ilvl w:val="0"/>
          <w:numId w:val="2"/>
        </w:numPr>
        <w:tabs>
          <w:tab w:val="left" w:pos="0"/>
        </w:tabs>
        <w:spacing w:line="276" w:lineRule="auto"/>
        <w:ind w:hanging="436"/>
        <w:jc w:val="both"/>
        <w:rPr>
          <w:rFonts w:ascii="Arial" w:hAnsi="Arial" w:cs="Arial"/>
          <w:sz w:val="22"/>
          <w:szCs w:val="22"/>
          <w:lang w:eastAsia="pl-PL"/>
        </w:rPr>
      </w:pPr>
      <w:r w:rsidRPr="000D3572">
        <w:rPr>
          <w:rFonts w:ascii="Arial" w:hAnsi="Arial" w:cs="Arial"/>
          <w:b w:val="0"/>
          <w:sz w:val="22"/>
          <w:szCs w:val="22"/>
          <w:lang w:eastAsia="pl-PL"/>
        </w:rPr>
        <w:t>Adres strony internetowej prowadzonego postępowania</w:t>
      </w:r>
      <w:r w:rsidR="003B448D" w:rsidRPr="000D3572">
        <w:rPr>
          <w:rFonts w:ascii="Arial" w:hAnsi="Arial" w:cs="Arial"/>
          <w:sz w:val="22"/>
          <w:szCs w:val="22"/>
          <w:lang w:eastAsia="pl-PL"/>
        </w:rPr>
        <w:t xml:space="preserve"> </w:t>
      </w:r>
      <w:r w:rsidR="003B448D" w:rsidRPr="000D3572">
        <w:rPr>
          <w:rFonts w:ascii="Arial" w:hAnsi="Arial" w:cs="Arial"/>
          <w:b w:val="0"/>
          <w:bCs/>
          <w:sz w:val="22"/>
          <w:szCs w:val="22"/>
          <w:lang w:eastAsia="pl-PL"/>
        </w:rPr>
        <w:t>oraz</w:t>
      </w:r>
      <w:r w:rsidRPr="000D3572">
        <w:rPr>
          <w:rFonts w:ascii="Arial" w:hAnsi="Arial" w:cs="Arial"/>
          <w:b w:val="0"/>
          <w:bCs/>
          <w:sz w:val="22"/>
          <w:szCs w:val="22"/>
          <w:lang w:eastAsia="pl-PL"/>
        </w:rPr>
        <w:t xml:space="preserve"> </w:t>
      </w:r>
      <w:r w:rsidR="003B448D" w:rsidRPr="000D3572">
        <w:rPr>
          <w:rFonts w:ascii="Arial" w:hAnsi="Arial" w:cs="Arial"/>
          <w:b w:val="0"/>
          <w:sz w:val="22"/>
          <w:szCs w:val="22"/>
          <w:lang w:eastAsia="pl-PL"/>
        </w:rPr>
        <w:t xml:space="preserve">strony internetowej, na której udostępniane będą zmiany i wyjaśnienia treści SWZ oraz inne dokumenty zamówienia bezpośrednio związane z postępowaniem o udzielenie zamówienia </w:t>
      </w:r>
      <w:r w:rsidRPr="000D3572">
        <w:rPr>
          <w:rFonts w:ascii="Arial" w:hAnsi="Arial" w:cs="Arial"/>
          <w:b w:val="0"/>
          <w:sz w:val="22"/>
          <w:szCs w:val="22"/>
          <w:lang w:eastAsia="pl-PL"/>
        </w:rPr>
        <w:t xml:space="preserve">- </w:t>
      </w:r>
      <w:hyperlink r:id="rId9" w:history="1">
        <w:r w:rsidR="000D3572" w:rsidRPr="00E143B8">
          <w:rPr>
            <w:rStyle w:val="Hipercze"/>
            <w:rFonts w:ascii="Arial" w:hAnsi="Arial" w:cs="Arial"/>
            <w:b w:val="0"/>
            <w:bCs/>
            <w:sz w:val="22"/>
            <w:szCs w:val="22"/>
          </w:rPr>
          <w:t>https://gzkglusk.pl/zamowienia-publiczne/</w:t>
        </w:r>
      </w:hyperlink>
      <w:r w:rsidR="000D3572" w:rsidRPr="000D3572">
        <w:rPr>
          <w:rFonts w:ascii="Arial" w:hAnsi="Arial" w:cs="Arial"/>
          <w:sz w:val="22"/>
          <w:szCs w:val="22"/>
        </w:rPr>
        <w:t xml:space="preserve"> </w:t>
      </w:r>
    </w:p>
    <w:p w14:paraId="5D78987F" w14:textId="7E6489AE" w:rsidR="003B448D" w:rsidRPr="000D3572" w:rsidRDefault="00371580" w:rsidP="00C94038">
      <w:pPr>
        <w:pStyle w:val="Nagwek2"/>
        <w:numPr>
          <w:ilvl w:val="0"/>
          <w:numId w:val="2"/>
        </w:numPr>
        <w:tabs>
          <w:tab w:val="left" w:pos="0"/>
        </w:tabs>
        <w:spacing w:line="276" w:lineRule="auto"/>
        <w:ind w:hanging="436"/>
        <w:jc w:val="both"/>
        <w:rPr>
          <w:rFonts w:ascii="Arial" w:hAnsi="Arial" w:cs="Arial"/>
          <w:sz w:val="22"/>
          <w:szCs w:val="22"/>
          <w:lang w:eastAsia="pl-PL"/>
        </w:rPr>
      </w:pPr>
      <w:r w:rsidRPr="000D3572">
        <w:rPr>
          <w:rFonts w:ascii="Arial" w:hAnsi="Arial" w:cs="Arial"/>
          <w:b w:val="0"/>
          <w:bCs/>
          <w:sz w:val="22"/>
          <w:szCs w:val="22"/>
          <w:lang w:eastAsia="pl-PL"/>
        </w:rPr>
        <w:t>Numer</w:t>
      </w:r>
      <w:r w:rsidRPr="000D3572">
        <w:rPr>
          <w:rFonts w:ascii="Arial" w:hAnsi="Arial" w:cs="Arial"/>
          <w:sz w:val="22"/>
          <w:szCs w:val="22"/>
          <w:lang w:eastAsia="pl-PL"/>
        </w:rPr>
        <w:t xml:space="preserve"> </w:t>
      </w:r>
      <w:r w:rsidRPr="000D3572">
        <w:rPr>
          <w:rFonts w:ascii="Arial" w:hAnsi="Arial" w:cs="Arial"/>
          <w:b w:val="0"/>
          <w:sz w:val="22"/>
          <w:szCs w:val="22"/>
          <w:lang w:eastAsia="pl-PL"/>
        </w:rPr>
        <w:t>postępowania</w:t>
      </w:r>
      <w:r w:rsidRPr="000D3572">
        <w:rPr>
          <w:rFonts w:ascii="Arial" w:hAnsi="Arial" w:cs="Arial"/>
          <w:sz w:val="22"/>
          <w:szCs w:val="22"/>
          <w:lang w:eastAsia="pl-PL"/>
        </w:rPr>
        <w:t xml:space="preserve">: </w:t>
      </w:r>
      <w:r w:rsidR="000D3572" w:rsidRPr="00E143B8">
        <w:rPr>
          <w:rFonts w:ascii="Arial" w:hAnsi="Arial" w:cs="Arial"/>
          <w:b w:val="0"/>
          <w:bCs/>
          <w:i/>
          <w:iCs/>
          <w:sz w:val="22"/>
          <w:szCs w:val="22"/>
          <w:lang w:eastAsia="pl-PL"/>
        </w:rPr>
        <w:t>ZP.2.2022</w:t>
      </w:r>
    </w:p>
    <w:p w14:paraId="7202D20B" w14:textId="77777777" w:rsidR="000D3572" w:rsidRPr="000D3572" w:rsidRDefault="000D3572" w:rsidP="00C94038">
      <w:pPr>
        <w:spacing w:line="276" w:lineRule="auto"/>
        <w:rPr>
          <w:rFonts w:ascii="Arial" w:hAnsi="Arial" w:cs="Arial"/>
          <w:highlight w:val="yellow"/>
          <w:lang w:eastAsia="pl-PL"/>
        </w:rPr>
      </w:pPr>
    </w:p>
    <w:p w14:paraId="4E5D7356" w14:textId="77777777" w:rsidR="00EB19EC" w:rsidRPr="000D3572" w:rsidRDefault="003E45FF" w:rsidP="00C94038">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0D3572">
        <w:rPr>
          <w:rFonts w:ascii="Arial" w:eastAsia="Times New Roman" w:hAnsi="Arial" w:cs="Arial"/>
          <w:b/>
          <w:bCs/>
          <w:u w:val="single"/>
          <w:lang w:eastAsia="pl-PL"/>
        </w:rPr>
        <w:t>TRYB UDZIELENIA ZAMÓWIENIA</w:t>
      </w:r>
      <w:r w:rsidR="003B448D" w:rsidRPr="000D3572">
        <w:rPr>
          <w:rFonts w:ascii="Arial" w:eastAsia="Times New Roman" w:hAnsi="Arial" w:cs="Arial"/>
          <w:b/>
          <w:bCs/>
          <w:u w:val="single"/>
          <w:lang w:eastAsia="pl-PL"/>
        </w:rPr>
        <w:t xml:space="preserve"> </w:t>
      </w:r>
    </w:p>
    <w:p w14:paraId="5B6577A9" w14:textId="37948220" w:rsidR="003B448D" w:rsidRPr="000D3572" w:rsidRDefault="00EB19EC" w:rsidP="00C94038">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0D3572">
        <w:rPr>
          <w:rFonts w:ascii="Arial" w:eastAsia="Times New Roman" w:hAnsi="Arial" w:cs="Arial"/>
          <w:lang w:eastAsia="pl-PL"/>
        </w:rPr>
        <w:t>P</w:t>
      </w:r>
      <w:r w:rsidR="003B448D" w:rsidRPr="000D3572">
        <w:rPr>
          <w:rFonts w:ascii="Arial" w:eastAsia="Times New Roman" w:hAnsi="Arial" w:cs="Arial"/>
          <w:lang w:eastAsia="pl-PL"/>
        </w:rPr>
        <w:t xml:space="preserve">ostępowanie prowadzone jest w trybie podstawowym, o </w:t>
      </w:r>
      <w:r w:rsidRPr="000D3572">
        <w:rPr>
          <w:rFonts w:ascii="Arial" w:eastAsia="Times New Roman" w:hAnsi="Arial" w:cs="Arial"/>
          <w:lang w:eastAsia="pl-PL"/>
        </w:rPr>
        <w:t xml:space="preserve">którym mowa w </w:t>
      </w:r>
      <w:r w:rsidR="003B448D" w:rsidRPr="000D3572">
        <w:rPr>
          <w:rFonts w:ascii="Arial" w:eastAsia="Times New Roman" w:hAnsi="Arial" w:cs="Arial"/>
          <w:lang w:eastAsia="pl-PL"/>
        </w:rPr>
        <w:t xml:space="preserve">art.  275 pkt 1 </w:t>
      </w:r>
      <w:r w:rsidRPr="000D3572">
        <w:rPr>
          <w:rFonts w:ascii="Arial" w:eastAsia="Times New Roman" w:hAnsi="Arial" w:cs="Arial"/>
          <w:lang w:eastAsia="pl-PL"/>
        </w:rPr>
        <w:t xml:space="preserve">ustawy </w:t>
      </w:r>
      <w:proofErr w:type="spellStart"/>
      <w:r w:rsidRPr="000D3572">
        <w:rPr>
          <w:rFonts w:ascii="Arial" w:eastAsia="Times New Roman" w:hAnsi="Arial" w:cs="Arial"/>
          <w:lang w:eastAsia="pl-PL"/>
        </w:rPr>
        <w:t>Pzp</w:t>
      </w:r>
      <w:proofErr w:type="spellEnd"/>
      <w:r w:rsidRPr="000D3572">
        <w:rPr>
          <w:rFonts w:ascii="Arial" w:eastAsia="Times New Roman" w:hAnsi="Arial" w:cs="Arial"/>
          <w:lang w:eastAsia="pl-PL"/>
        </w:rPr>
        <w:t>.</w:t>
      </w:r>
    </w:p>
    <w:p w14:paraId="45FACF70" w14:textId="505218BF" w:rsidR="003E45FF" w:rsidRPr="000D3572" w:rsidRDefault="003B448D" w:rsidP="00C94038">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0D3572">
        <w:rPr>
          <w:rFonts w:ascii="Arial" w:eastAsia="Times New Roman" w:hAnsi="Arial" w:cs="Arial"/>
          <w:lang w:eastAsia="pl-PL"/>
        </w:rPr>
        <w:t>Zamawiający nie przewiduje wyboru najkorzystniejszej oferty z możliwością prowadzenia negocjacji.</w:t>
      </w:r>
    </w:p>
    <w:p w14:paraId="5E98BAE4" w14:textId="2446B46A" w:rsidR="006B7189" w:rsidRPr="000D3572" w:rsidRDefault="006B7189" w:rsidP="00C94038">
      <w:pPr>
        <w:shd w:val="clear" w:color="auto" w:fill="FFFFFF"/>
        <w:spacing w:after="0" w:line="276" w:lineRule="auto"/>
        <w:jc w:val="both"/>
        <w:rPr>
          <w:rFonts w:ascii="Arial" w:eastAsia="Times New Roman" w:hAnsi="Arial" w:cs="Arial"/>
          <w:b/>
          <w:bCs/>
          <w:highlight w:val="yellow"/>
          <w:lang w:eastAsia="pl-PL"/>
        </w:rPr>
      </w:pPr>
    </w:p>
    <w:p w14:paraId="66EA4225" w14:textId="2FAFEAAE" w:rsidR="003E45FF" w:rsidRPr="000D3572" w:rsidRDefault="003E45FF" w:rsidP="00C94038">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0D3572">
        <w:rPr>
          <w:rFonts w:ascii="Arial" w:eastAsia="Times New Roman" w:hAnsi="Arial" w:cs="Arial"/>
          <w:b/>
          <w:bCs/>
          <w:u w:val="single"/>
          <w:lang w:eastAsia="pl-PL"/>
        </w:rPr>
        <w:t>OPIS PRZEDMIOTU ZAMÓWIENIA</w:t>
      </w:r>
    </w:p>
    <w:p w14:paraId="18960573" w14:textId="661EFE18" w:rsidR="0004636C" w:rsidRDefault="0004636C" w:rsidP="00C94038">
      <w:pPr>
        <w:pStyle w:val="Akapitzlist"/>
        <w:numPr>
          <w:ilvl w:val="0"/>
          <w:numId w:val="37"/>
        </w:numPr>
        <w:spacing w:after="0" w:line="276" w:lineRule="auto"/>
        <w:ind w:hanging="436"/>
        <w:jc w:val="both"/>
        <w:rPr>
          <w:rFonts w:ascii="Arial" w:hAnsi="Arial" w:cs="Arial"/>
        </w:rPr>
      </w:pPr>
      <w:bookmarkStart w:id="1" w:name="_Hlk66702480"/>
      <w:r w:rsidRPr="000D3572">
        <w:rPr>
          <w:rFonts w:ascii="Arial" w:hAnsi="Arial" w:cs="Arial"/>
        </w:rPr>
        <w:t>Przedmiotem zamówienia jest realizacja zadania inwestycyjnego pn. „</w:t>
      </w:r>
      <w:r w:rsidR="00E143B8" w:rsidRPr="00E143B8">
        <w:rPr>
          <w:rFonts w:ascii="Arial" w:hAnsi="Arial" w:cs="Arial"/>
          <w:b/>
        </w:rPr>
        <w:t>Rozbudowa SUW Prawiedniki, gm. Głusk</w:t>
      </w:r>
      <w:r w:rsidRPr="000D3572">
        <w:rPr>
          <w:rFonts w:ascii="Arial" w:hAnsi="Arial" w:cs="Arial"/>
        </w:rPr>
        <w:t>”.</w:t>
      </w:r>
      <w:r w:rsidR="00E143B8">
        <w:rPr>
          <w:rFonts w:ascii="Arial" w:hAnsi="Arial" w:cs="Arial"/>
        </w:rPr>
        <w:t xml:space="preserve"> Zamówienie realizowane jest w formule „zaprojektuj i wybuduj”.</w:t>
      </w:r>
    </w:p>
    <w:p w14:paraId="2DCB66A5" w14:textId="7ECFBE58" w:rsidR="009A2662" w:rsidRDefault="009A2662" w:rsidP="00C94038">
      <w:pPr>
        <w:pStyle w:val="Akapitzlist"/>
        <w:numPr>
          <w:ilvl w:val="0"/>
          <w:numId w:val="37"/>
        </w:numPr>
        <w:spacing w:after="0" w:line="276" w:lineRule="auto"/>
        <w:ind w:hanging="436"/>
        <w:jc w:val="both"/>
        <w:rPr>
          <w:rFonts w:ascii="Arial" w:hAnsi="Arial" w:cs="Arial"/>
        </w:rPr>
      </w:pPr>
      <w:r>
        <w:rPr>
          <w:rFonts w:ascii="Arial" w:hAnsi="Arial" w:cs="Arial"/>
        </w:rPr>
        <w:t>Zamówienie jest realizowane w ramach projektu: „</w:t>
      </w:r>
      <w:r w:rsidR="00555CF5" w:rsidRPr="00E143B8">
        <w:rPr>
          <w:rFonts w:ascii="Arial" w:hAnsi="Arial" w:cs="Arial"/>
          <w:b/>
        </w:rPr>
        <w:t>Rozbudowa SUW Prawiedniki, gm. Głusk</w:t>
      </w:r>
      <w:r>
        <w:rPr>
          <w:rFonts w:ascii="Arial" w:hAnsi="Arial" w:cs="Arial"/>
        </w:rPr>
        <w:t>” Współfinansowanego ze środków UE w ramach Programu Rozwoju Obszarów Wiejskich na lata 2014-2020.</w:t>
      </w:r>
    </w:p>
    <w:p w14:paraId="37D79468" w14:textId="4620F601" w:rsidR="00E143B8" w:rsidRDefault="00E143B8" w:rsidP="00C94038">
      <w:pPr>
        <w:pStyle w:val="Akapitzlist"/>
        <w:numPr>
          <w:ilvl w:val="0"/>
          <w:numId w:val="37"/>
        </w:numPr>
        <w:spacing w:after="0" w:line="276" w:lineRule="auto"/>
        <w:ind w:hanging="436"/>
        <w:jc w:val="both"/>
        <w:rPr>
          <w:rFonts w:ascii="Arial" w:hAnsi="Arial" w:cs="Arial"/>
        </w:rPr>
      </w:pPr>
      <w:r w:rsidRPr="00E143B8">
        <w:rPr>
          <w:rFonts w:ascii="Arial" w:hAnsi="Arial" w:cs="Arial"/>
        </w:rPr>
        <w:t>Przedmiot zamówienia obejmuje zaprojektowanie i rozbudow</w:t>
      </w:r>
      <w:r w:rsidR="006D1F0B">
        <w:rPr>
          <w:rFonts w:ascii="Arial" w:hAnsi="Arial" w:cs="Arial"/>
        </w:rPr>
        <w:t>ę</w:t>
      </w:r>
      <w:r w:rsidRPr="00E143B8">
        <w:rPr>
          <w:rFonts w:ascii="Arial" w:hAnsi="Arial" w:cs="Arial"/>
        </w:rPr>
        <w:t xml:space="preserve"> układu uzdatni</w:t>
      </w:r>
      <w:r w:rsidR="00555CF5">
        <w:rPr>
          <w:rFonts w:ascii="Arial" w:hAnsi="Arial" w:cs="Arial"/>
        </w:rPr>
        <w:t>ania wody w celu zwiększenia jego</w:t>
      </w:r>
      <w:r w:rsidRPr="00E143B8">
        <w:rPr>
          <w:rFonts w:ascii="Arial" w:hAnsi="Arial" w:cs="Arial"/>
        </w:rPr>
        <w:t xml:space="preserve"> przepustowości. Zasadniczym elementem rozbudowy będzie montaż czwartego odżelaziacza wraz z armaturą i urządzeniami sterowania automatycznego. </w:t>
      </w:r>
    </w:p>
    <w:p w14:paraId="21D97305" w14:textId="2E1E51F9" w:rsidR="009A2662" w:rsidRDefault="009A2662" w:rsidP="00C94038">
      <w:pPr>
        <w:pStyle w:val="Akapitzlist"/>
        <w:numPr>
          <w:ilvl w:val="0"/>
          <w:numId w:val="37"/>
        </w:numPr>
        <w:spacing w:after="0" w:line="276" w:lineRule="auto"/>
        <w:ind w:hanging="436"/>
        <w:jc w:val="both"/>
        <w:rPr>
          <w:rFonts w:ascii="Arial" w:hAnsi="Arial" w:cs="Arial"/>
        </w:rPr>
      </w:pPr>
      <w:r>
        <w:rPr>
          <w:rFonts w:ascii="Arial" w:hAnsi="Arial" w:cs="Arial"/>
        </w:rPr>
        <w:t>Przedmiot zamówienia obejmuje:</w:t>
      </w:r>
    </w:p>
    <w:p w14:paraId="6B872F6F" w14:textId="77777777" w:rsidR="006D1F0B" w:rsidRDefault="009A2662" w:rsidP="00C94038">
      <w:pPr>
        <w:pStyle w:val="Akapitzlist"/>
        <w:numPr>
          <w:ilvl w:val="0"/>
          <w:numId w:val="56"/>
        </w:numPr>
        <w:spacing w:after="0" w:line="276" w:lineRule="auto"/>
        <w:ind w:left="1418"/>
        <w:jc w:val="both"/>
        <w:rPr>
          <w:rFonts w:ascii="Arial" w:hAnsi="Arial" w:cs="Arial"/>
        </w:rPr>
      </w:pPr>
      <w:r w:rsidRPr="009A2662">
        <w:rPr>
          <w:rFonts w:ascii="Arial" w:hAnsi="Arial" w:cs="Arial"/>
        </w:rPr>
        <w:lastRenderedPageBreak/>
        <w:t>Rozpoznanie warunków gruntowo-wodnych dla potrzeb możliwości wykonania projektu i realizacji przedmiotu zamówienia oraz wykonanie dokumentacji geotechnicznej (jeżeli dotyczy).</w:t>
      </w:r>
    </w:p>
    <w:p w14:paraId="3EC1618D" w14:textId="77777777" w:rsidR="006D1F0B" w:rsidRDefault="009A2662" w:rsidP="00C94038">
      <w:pPr>
        <w:pStyle w:val="Akapitzlist"/>
        <w:numPr>
          <w:ilvl w:val="0"/>
          <w:numId w:val="56"/>
        </w:numPr>
        <w:spacing w:after="0" w:line="276" w:lineRule="auto"/>
        <w:ind w:left="1418"/>
        <w:jc w:val="both"/>
        <w:rPr>
          <w:rFonts w:ascii="Arial" w:hAnsi="Arial" w:cs="Arial"/>
        </w:rPr>
      </w:pPr>
      <w:r w:rsidRPr="006D1F0B">
        <w:rPr>
          <w:rFonts w:ascii="Arial" w:hAnsi="Arial" w:cs="Arial"/>
        </w:rPr>
        <w:t>Uzyskanie pisemnej zgody Właścicieli poszczególnych działek na wdrożenie do realizacji opracowanej dokumentacji.</w:t>
      </w:r>
    </w:p>
    <w:p w14:paraId="7FA3EE18" w14:textId="77777777" w:rsidR="006D1F0B" w:rsidRDefault="009A2662" w:rsidP="00C94038">
      <w:pPr>
        <w:pStyle w:val="Akapitzlist"/>
        <w:numPr>
          <w:ilvl w:val="0"/>
          <w:numId w:val="56"/>
        </w:numPr>
        <w:spacing w:after="0" w:line="276" w:lineRule="auto"/>
        <w:ind w:left="1418"/>
        <w:jc w:val="both"/>
        <w:rPr>
          <w:rFonts w:ascii="Arial" w:hAnsi="Arial" w:cs="Arial"/>
        </w:rPr>
      </w:pPr>
      <w:r w:rsidRPr="006D1F0B">
        <w:rPr>
          <w:rFonts w:ascii="Arial" w:hAnsi="Arial" w:cs="Arial"/>
        </w:rPr>
        <w:t>Zakup map do celów opiniodawczych (jeżeli dotyczy).</w:t>
      </w:r>
    </w:p>
    <w:p w14:paraId="112F2161" w14:textId="77777777" w:rsidR="006D1F0B" w:rsidRDefault="009A2662" w:rsidP="00C94038">
      <w:pPr>
        <w:pStyle w:val="Akapitzlist"/>
        <w:numPr>
          <w:ilvl w:val="0"/>
          <w:numId w:val="56"/>
        </w:numPr>
        <w:spacing w:after="0" w:line="276" w:lineRule="auto"/>
        <w:ind w:left="1418"/>
        <w:jc w:val="both"/>
        <w:rPr>
          <w:rFonts w:ascii="Arial" w:hAnsi="Arial" w:cs="Arial"/>
        </w:rPr>
      </w:pPr>
      <w:r w:rsidRPr="006D1F0B">
        <w:rPr>
          <w:rFonts w:ascii="Arial" w:hAnsi="Arial" w:cs="Arial"/>
        </w:rPr>
        <w:t xml:space="preserve">Opracowanie dokumentacji technicznej zgodnie z obowiązującymi przepisami prawa (wraz z dokumentacją kosztorysową). W ramach zamówienia należy wykonać wszelkie opracowania niezbędne do kompletności dokumentacji. Przygotowana dokumentacja będzie wzajemnie skoordynowana i kompletna z punktu widzenia, któremu ma służyć. Dokumentacja stanowi podstawę wykonania robót budowlanych i zawierać będzie wymagane potwierdzenia, sprawdzenia rozwiązań projektowych w zakresie wynikającym </w:t>
      </w:r>
      <w:r w:rsidRPr="006D1F0B">
        <w:rPr>
          <w:rFonts w:ascii="Arial" w:hAnsi="Arial" w:cs="Arial"/>
        </w:rPr>
        <w:br/>
        <w:t xml:space="preserve">z przepisów, oraz wymagane opinie, uzgodnienia (ZUD- jeżeli dotyczy), zgody </w:t>
      </w:r>
      <w:r w:rsidRPr="006D1F0B">
        <w:rPr>
          <w:rFonts w:ascii="Arial" w:hAnsi="Arial" w:cs="Arial"/>
        </w:rPr>
        <w:br/>
        <w:t>i pozwolenia w zakresie wynikającym z przepisów.</w:t>
      </w:r>
    </w:p>
    <w:p w14:paraId="2D4A8B16" w14:textId="77777777" w:rsidR="006D1F0B" w:rsidRDefault="009A2662" w:rsidP="00C94038">
      <w:pPr>
        <w:pStyle w:val="Akapitzlist"/>
        <w:numPr>
          <w:ilvl w:val="0"/>
          <w:numId w:val="56"/>
        </w:numPr>
        <w:spacing w:after="0" w:line="276" w:lineRule="auto"/>
        <w:ind w:left="1418"/>
        <w:jc w:val="both"/>
        <w:rPr>
          <w:rFonts w:ascii="Arial" w:hAnsi="Arial" w:cs="Arial"/>
        </w:rPr>
      </w:pPr>
      <w:r w:rsidRPr="006D1F0B">
        <w:rPr>
          <w:rFonts w:ascii="Arial" w:hAnsi="Arial" w:cs="Arial"/>
        </w:rPr>
        <w:t>Dokumentacja projektowo-kosztorysowa powinna:</w:t>
      </w:r>
    </w:p>
    <w:p w14:paraId="35B340E5" w14:textId="77777777" w:rsidR="006D1F0B" w:rsidRDefault="009A2662" w:rsidP="00C94038">
      <w:pPr>
        <w:pStyle w:val="Akapitzlist"/>
        <w:numPr>
          <w:ilvl w:val="0"/>
          <w:numId w:val="57"/>
        </w:numPr>
        <w:spacing w:after="0" w:line="276" w:lineRule="auto"/>
        <w:jc w:val="both"/>
        <w:rPr>
          <w:rFonts w:ascii="Arial" w:hAnsi="Arial" w:cs="Arial"/>
        </w:rPr>
      </w:pPr>
      <w:r w:rsidRPr="006D1F0B">
        <w:rPr>
          <w:rFonts w:ascii="Arial" w:hAnsi="Arial" w:cs="Arial"/>
        </w:rPr>
        <w:t>Zostać przekazana w formie papierowej w języku polskim, oraz w wersji elektronicznej na nośniku USB,</w:t>
      </w:r>
    </w:p>
    <w:p w14:paraId="3BAC315D" w14:textId="77777777" w:rsidR="006D1F0B" w:rsidRDefault="009A2662" w:rsidP="00C94038">
      <w:pPr>
        <w:pStyle w:val="Akapitzlist"/>
        <w:numPr>
          <w:ilvl w:val="0"/>
          <w:numId w:val="57"/>
        </w:numPr>
        <w:spacing w:after="0" w:line="276" w:lineRule="auto"/>
        <w:jc w:val="both"/>
        <w:rPr>
          <w:rFonts w:ascii="Arial" w:hAnsi="Arial" w:cs="Arial"/>
        </w:rPr>
      </w:pPr>
      <w:r w:rsidRPr="006D1F0B">
        <w:rPr>
          <w:rFonts w:ascii="Arial" w:hAnsi="Arial" w:cs="Arial"/>
        </w:rPr>
        <w:t>Rysunki powinny być zapisane w formacie *.pdf lub*.</w:t>
      </w:r>
      <w:proofErr w:type="spellStart"/>
      <w:r w:rsidRPr="006D1F0B">
        <w:rPr>
          <w:rFonts w:ascii="Arial" w:hAnsi="Arial" w:cs="Arial"/>
        </w:rPr>
        <w:t>dwg</w:t>
      </w:r>
      <w:proofErr w:type="spellEnd"/>
      <w:r w:rsidRPr="006D1F0B">
        <w:rPr>
          <w:rFonts w:ascii="Arial" w:hAnsi="Arial" w:cs="Arial"/>
        </w:rPr>
        <w:t>,</w:t>
      </w:r>
    </w:p>
    <w:p w14:paraId="39488653" w14:textId="77777777" w:rsidR="006D1F0B" w:rsidRDefault="009A2662" w:rsidP="00C94038">
      <w:pPr>
        <w:pStyle w:val="Akapitzlist"/>
        <w:numPr>
          <w:ilvl w:val="0"/>
          <w:numId w:val="57"/>
        </w:numPr>
        <w:spacing w:after="0" w:line="276" w:lineRule="auto"/>
        <w:jc w:val="both"/>
        <w:rPr>
          <w:rFonts w:ascii="Arial" w:hAnsi="Arial" w:cs="Arial"/>
        </w:rPr>
      </w:pPr>
      <w:r w:rsidRPr="006D1F0B">
        <w:rPr>
          <w:rFonts w:ascii="Arial" w:hAnsi="Arial" w:cs="Arial"/>
        </w:rPr>
        <w:t>Specyfikacje techniczne powinny być zapisane w powszechnie używanym edytorze tekstowym w formacie *.</w:t>
      </w:r>
      <w:proofErr w:type="spellStart"/>
      <w:r w:rsidRPr="006D1F0B">
        <w:rPr>
          <w:rFonts w:ascii="Arial" w:hAnsi="Arial" w:cs="Arial"/>
        </w:rPr>
        <w:t>doc</w:t>
      </w:r>
      <w:proofErr w:type="spellEnd"/>
      <w:r w:rsidRPr="006D1F0B">
        <w:rPr>
          <w:rFonts w:ascii="Arial" w:hAnsi="Arial" w:cs="Arial"/>
        </w:rPr>
        <w:t xml:space="preserve"> lub *.pdf,</w:t>
      </w:r>
    </w:p>
    <w:p w14:paraId="79C543C1" w14:textId="77777777" w:rsidR="006D1F0B" w:rsidRDefault="009A2662" w:rsidP="00C94038">
      <w:pPr>
        <w:pStyle w:val="Akapitzlist"/>
        <w:numPr>
          <w:ilvl w:val="0"/>
          <w:numId w:val="57"/>
        </w:numPr>
        <w:spacing w:after="0" w:line="276" w:lineRule="auto"/>
        <w:jc w:val="both"/>
        <w:rPr>
          <w:rFonts w:ascii="Arial" w:hAnsi="Arial" w:cs="Arial"/>
        </w:rPr>
      </w:pPr>
      <w:r w:rsidRPr="006D1F0B">
        <w:rPr>
          <w:rFonts w:ascii="Arial" w:hAnsi="Arial" w:cs="Arial"/>
        </w:rPr>
        <w:t>Kosztorysy mają być zapisane w arkuszu kalkulacyjnym w formacie *.xls lub *.pdf,</w:t>
      </w:r>
    </w:p>
    <w:p w14:paraId="2FBC8242" w14:textId="6B6AC2EF" w:rsidR="009A2662" w:rsidRPr="006D1F0B" w:rsidRDefault="009A2662" w:rsidP="00C94038">
      <w:pPr>
        <w:pStyle w:val="Akapitzlist"/>
        <w:numPr>
          <w:ilvl w:val="0"/>
          <w:numId w:val="57"/>
        </w:numPr>
        <w:spacing w:after="0" w:line="276" w:lineRule="auto"/>
        <w:jc w:val="both"/>
        <w:rPr>
          <w:rFonts w:ascii="Arial" w:hAnsi="Arial" w:cs="Arial"/>
        </w:rPr>
      </w:pPr>
      <w:r w:rsidRPr="006D1F0B">
        <w:rPr>
          <w:rFonts w:ascii="Arial" w:hAnsi="Arial" w:cs="Arial"/>
        </w:rPr>
        <w:t xml:space="preserve">Wszystkie dokumenty uzgadniające, decyzje, opinie itd. Mają być zeskanowane </w:t>
      </w:r>
      <w:r w:rsidRPr="006D1F0B">
        <w:rPr>
          <w:rFonts w:ascii="Arial" w:hAnsi="Arial" w:cs="Arial"/>
        </w:rPr>
        <w:br/>
        <w:t>i załączone do dokumentacji przekazywanej na nośniku USB, zapisane w formacie *.pdf.</w:t>
      </w:r>
    </w:p>
    <w:p w14:paraId="40A1CB63" w14:textId="77777777" w:rsidR="00416498" w:rsidRDefault="009A2662" w:rsidP="00C94038">
      <w:pPr>
        <w:pStyle w:val="Akapitzlist"/>
        <w:numPr>
          <w:ilvl w:val="0"/>
          <w:numId w:val="56"/>
        </w:numPr>
        <w:shd w:val="clear" w:color="auto" w:fill="FFFFFF"/>
        <w:spacing w:after="0" w:line="276" w:lineRule="auto"/>
        <w:ind w:left="1418"/>
        <w:jc w:val="both"/>
        <w:rPr>
          <w:rFonts w:ascii="Arial" w:hAnsi="Arial" w:cs="Arial"/>
        </w:rPr>
      </w:pPr>
      <w:r w:rsidRPr="006D1F0B">
        <w:rPr>
          <w:rFonts w:ascii="Arial" w:hAnsi="Arial" w:cs="Arial"/>
        </w:rPr>
        <w:t>Do dokumentacji Wykonawca dołączy oświadczenie, że została ona wykonana zgodnie z umową, obowiązującymi przepisami techniczno-budowlanymi, normami i wytycznymi, oraz że została wykonana w stanie kompletnym z punktu widzenia, któremu ma służyć.</w:t>
      </w:r>
    </w:p>
    <w:p w14:paraId="481BE33B" w14:textId="77777777" w:rsidR="00416498" w:rsidRDefault="009A2662" w:rsidP="00C94038">
      <w:pPr>
        <w:pStyle w:val="Akapitzlist"/>
        <w:numPr>
          <w:ilvl w:val="0"/>
          <w:numId w:val="56"/>
        </w:numPr>
        <w:shd w:val="clear" w:color="auto" w:fill="FFFFFF"/>
        <w:spacing w:after="0" w:line="276" w:lineRule="auto"/>
        <w:ind w:left="1418"/>
        <w:jc w:val="both"/>
        <w:rPr>
          <w:rFonts w:ascii="Arial" w:hAnsi="Arial" w:cs="Arial"/>
        </w:rPr>
      </w:pPr>
      <w:r w:rsidRPr="00416498">
        <w:rPr>
          <w:rFonts w:ascii="Arial" w:hAnsi="Arial" w:cs="Arial"/>
        </w:rPr>
        <w:t>Uzyskanie wszystkich wymaganych prawem uzgodnień i pozwoleń niezbędnych do rozpoczęcia budowy.</w:t>
      </w:r>
    </w:p>
    <w:p w14:paraId="7334A036" w14:textId="77777777" w:rsidR="00416498" w:rsidRDefault="009A2662" w:rsidP="00C94038">
      <w:pPr>
        <w:pStyle w:val="Akapitzlist"/>
        <w:numPr>
          <w:ilvl w:val="0"/>
          <w:numId w:val="56"/>
        </w:numPr>
        <w:shd w:val="clear" w:color="auto" w:fill="FFFFFF"/>
        <w:spacing w:after="0" w:line="276" w:lineRule="auto"/>
        <w:ind w:left="1418"/>
        <w:jc w:val="both"/>
        <w:rPr>
          <w:rFonts w:ascii="Arial" w:hAnsi="Arial" w:cs="Arial"/>
        </w:rPr>
      </w:pPr>
      <w:r w:rsidRPr="00416498">
        <w:rPr>
          <w:rFonts w:ascii="Arial" w:hAnsi="Arial" w:cs="Arial"/>
        </w:rPr>
        <w:t>Roboty budowlane.</w:t>
      </w:r>
    </w:p>
    <w:p w14:paraId="7D0D2D51" w14:textId="77777777" w:rsidR="00416498" w:rsidRDefault="009A2662" w:rsidP="00C94038">
      <w:pPr>
        <w:pStyle w:val="Akapitzlist"/>
        <w:numPr>
          <w:ilvl w:val="0"/>
          <w:numId w:val="56"/>
        </w:numPr>
        <w:shd w:val="clear" w:color="auto" w:fill="FFFFFF"/>
        <w:spacing w:after="0" w:line="276" w:lineRule="auto"/>
        <w:ind w:left="1418"/>
        <w:jc w:val="both"/>
        <w:rPr>
          <w:rFonts w:ascii="Arial" w:hAnsi="Arial" w:cs="Arial"/>
        </w:rPr>
      </w:pPr>
      <w:r w:rsidRPr="00416498">
        <w:rPr>
          <w:rFonts w:ascii="Arial" w:hAnsi="Arial" w:cs="Arial"/>
        </w:rPr>
        <w:t>Wszystkie roboty powinny być zgodne z obowiązującymi przepisami prawnymi.</w:t>
      </w:r>
    </w:p>
    <w:p w14:paraId="42DC91BE" w14:textId="77777777" w:rsidR="00416498" w:rsidRDefault="009A2662" w:rsidP="00C94038">
      <w:pPr>
        <w:pStyle w:val="Akapitzlist"/>
        <w:numPr>
          <w:ilvl w:val="0"/>
          <w:numId w:val="56"/>
        </w:numPr>
        <w:shd w:val="clear" w:color="auto" w:fill="FFFFFF"/>
        <w:spacing w:after="0" w:line="276" w:lineRule="auto"/>
        <w:ind w:left="1418"/>
        <w:jc w:val="both"/>
        <w:rPr>
          <w:rFonts w:ascii="Arial" w:hAnsi="Arial" w:cs="Arial"/>
        </w:rPr>
      </w:pPr>
      <w:r w:rsidRPr="00416498">
        <w:rPr>
          <w:rFonts w:ascii="Arial" w:hAnsi="Arial" w:cs="Arial"/>
        </w:rPr>
        <w:t>Wykonanie dokumentacji powykonawczej wraz z geodezyjną inwentaryzacją powykonawczą.</w:t>
      </w:r>
    </w:p>
    <w:p w14:paraId="4D0D4995" w14:textId="77777777" w:rsidR="00416498" w:rsidRDefault="009A2662" w:rsidP="00C94038">
      <w:pPr>
        <w:pStyle w:val="Akapitzlist"/>
        <w:numPr>
          <w:ilvl w:val="0"/>
          <w:numId w:val="56"/>
        </w:numPr>
        <w:shd w:val="clear" w:color="auto" w:fill="FFFFFF"/>
        <w:spacing w:after="0" w:line="276" w:lineRule="auto"/>
        <w:ind w:left="1418"/>
        <w:jc w:val="both"/>
        <w:rPr>
          <w:rFonts w:ascii="Arial" w:hAnsi="Arial" w:cs="Arial"/>
        </w:rPr>
      </w:pPr>
      <w:r w:rsidRPr="00416498">
        <w:rPr>
          <w:rFonts w:ascii="Arial" w:hAnsi="Arial" w:cs="Arial"/>
        </w:rPr>
        <w:t>Pełnienie nadzorów autorskich w ramach opracowanej dokumentacji projektowej.</w:t>
      </w:r>
    </w:p>
    <w:p w14:paraId="2F93596A" w14:textId="77777777" w:rsidR="00416498" w:rsidRDefault="009A2662" w:rsidP="00C94038">
      <w:pPr>
        <w:pStyle w:val="Akapitzlist"/>
        <w:numPr>
          <w:ilvl w:val="0"/>
          <w:numId w:val="56"/>
        </w:numPr>
        <w:shd w:val="clear" w:color="auto" w:fill="FFFFFF"/>
        <w:spacing w:after="0" w:line="276" w:lineRule="auto"/>
        <w:ind w:left="1418"/>
        <w:jc w:val="both"/>
        <w:rPr>
          <w:rFonts w:ascii="Arial" w:hAnsi="Arial" w:cs="Arial"/>
        </w:rPr>
      </w:pPr>
      <w:r w:rsidRPr="00416498">
        <w:rPr>
          <w:rFonts w:ascii="Arial" w:hAnsi="Arial" w:cs="Arial"/>
        </w:rPr>
        <w:t>Przeprowadzenie prób końcowych (w tym rozruchu technologicznego) i nadzór nad próbami eksploatacyjnymi.</w:t>
      </w:r>
    </w:p>
    <w:p w14:paraId="023011EF" w14:textId="77777777" w:rsidR="00416498" w:rsidRDefault="009A2662" w:rsidP="00C94038">
      <w:pPr>
        <w:pStyle w:val="Akapitzlist"/>
        <w:numPr>
          <w:ilvl w:val="0"/>
          <w:numId w:val="56"/>
        </w:numPr>
        <w:shd w:val="clear" w:color="auto" w:fill="FFFFFF"/>
        <w:spacing w:after="0" w:line="276" w:lineRule="auto"/>
        <w:ind w:left="1418"/>
        <w:jc w:val="both"/>
        <w:rPr>
          <w:rFonts w:ascii="Arial" w:hAnsi="Arial" w:cs="Arial"/>
        </w:rPr>
      </w:pPr>
      <w:r w:rsidRPr="00416498">
        <w:rPr>
          <w:rFonts w:ascii="Arial" w:hAnsi="Arial" w:cs="Arial"/>
        </w:rPr>
        <w:t>Przygotowanie i przekazanie szczegółowej instrukcji obsługi.</w:t>
      </w:r>
    </w:p>
    <w:p w14:paraId="00782F26" w14:textId="77777777" w:rsidR="00416498" w:rsidRDefault="009A2662" w:rsidP="00C94038">
      <w:pPr>
        <w:pStyle w:val="Akapitzlist"/>
        <w:numPr>
          <w:ilvl w:val="0"/>
          <w:numId w:val="37"/>
        </w:numPr>
        <w:shd w:val="clear" w:color="auto" w:fill="FFFFFF"/>
        <w:spacing w:after="0" w:line="276" w:lineRule="auto"/>
        <w:jc w:val="both"/>
        <w:rPr>
          <w:rFonts w:ascii="Arial" w:hAnsi="Arial" w:cs="Arial"/>
        </w:rPr>
      </w:pPr>
      <w:r w:rsidRPr="00416498">
        <w:rPr>
          <w:rFonts w:ascii="Arial" w:hAnsi="Arial" w:cs="Arial"/>
        </w:rPr>
        <w:t>Dokumentacja projektowa musi zostać wykonana zgodnie z obowiązującymi przepisami prawa.</w:t>
      </w:r>
      <w:bookmarkStart w:id="2" w:name="_Hlk70416336"/>
    </w:p>
    <w:p w14:paraId="2B634848" w14:textId="77777777" w:rsidR="00416498" w:rsidRDefault="009A2662" w:rsidP="00C94038">
      <w:pPr>
        <w:pStyle w:val="Akapitzlist"/>
        <w:numPr>
          <w:ilvl w:val="0"/>
          <w:numId w:val="37"/>
        </w:numPr>
        <w:shd w:val="clear" w:color="auto" w:fill="FFFFFF"/>
        <w:spacing w:after="0" w:line="276" w:lineRule="auto"/>
        <w:jc w:val="both"/>
        <w:rPr>
          <w:rFonts w:ascii="Arial" w:hAnsi="Arial" w:cs="Arial"/>
        </w:rPr>
      </w:pPr>
      <w:r w:rsidRPr="00416498">
        <w:rPr>
          <w:rFonts w:ascii="Arial" w:hAnsi="Arial" w:cs="Arial"/>
        </w:rPr>
        <w:lastRenderedPageBreak/>
        <w:t>Dokumentację należy opracować przez projektantów posiadających uprawnienia budowlane do projektowania w wymaganych specjalnościach.</w:t>
      </w:r>
      <w:bookmarkEnd w:id="2"/>
    </w:p>
    <w:p w14:paraId="705B6EC7" w14:textId="77777777" w:rsidR="00416498" w:rsidRDefault="009A2662" w:rsidP="00C94038">
      <w:pPr>
        <w:pStyle w:val="Akapitzlist"/>
        <w:numPr>
          <w:ilvl w:val="0"/>
          <w:numId w:val="37"/>
        </w:numPr>
        <w:shd w:val="clear" w:color="auto" w:fill="FFFFFF"/>
        <w:spacing w:after="0" w:line="276" w:lineRule="auto"/>
        <w:jc w:val="both"/>
        <w:rPr>
          <w:rFonts w:ascii="Arial" w:hAnsi="Arial" w:cs="Arial"/>
        </w:rPr>
      </w:pPr>
      <w:r w:rsidRPr="00416498">
        <w:rPr>
          <w:rFonts w:ascii="Arial" w:hAnsi="Arial" w:cs="Arial"/>
        </w:rPr>
        <w:t>Rozwiązania projektowe zawarte w dokumentacji muszą zostać zaakceptowane przez Zamawiającego.</w:t>
      </w:r>
    </w:p>
    <w:p w14:paraId="0D2C603E" w14:textId="45AA7D4A" w:rsidR="00416498" w:rsidRDefault="009A2662" w:rsidP="00C94038">
      <w:pPr>
        <w:pStyle w:val="Akapitzlist"/>
        <w:numPr>
          <w:ilvl w:val="0"/>
          <w:numId w:val="37"/>
        </w:numPr>
        <w:shd w:val="clear" w:color="auto" w:fill="FFFFFF"/>
        <w:spacing w:after="0" w:line="276" w:lineRule="auto"/>
        <w:jc w:val="both"/>
        <w:rPr>
          <w:rFonts w:ascii="Arial" w:hAnsi="Arial" w:cs="Arial"/>
        </w:rPr>
      </w:pPr>
      <w:r w:rsidRPr="00416498">
        <w:rPr>
          <w:rFonts w:ascii="Arial" w:hAnsi="Arial" w:cs="Arial"/>
        </w:rPr>
        <w:t>Szczegółowy opis przedmiotu zamówienia znajduje się w Programie Funkcjonalno-Użytkowym stanowiącym Załącznik nr 1</w:t>
      </w:r>
      <w:r w:rsidR="0086162C">
        <w:rPr>
          <w:rFonts w:ascii="Arial" w:hAnsi="Arial" w:cs="Arial"/>
        </w:rPr>
        <w:t xml:space="preserve">1 </w:t>
      </w:r>
      <w:r w:rsidRPr="00416498">
        <w:rPr>
          <w:rFonts w:ascii="Arial" w:hAnsi="Arial" w:cs="Arial"/>
        </w:rPr>
        <w:t>do SWZ.</w:t>
      </w:r>
    </w:p>
    <w:p w14:paraId="2AD813BB" w14:textId="77777777" w:rsidR="00416498" w:rsidRDefault="009A2662" w:rsidP="00C94038">
      <w:pPr>
        <w:pStyle w:val="Akapitzlist"/>
        <w:numPr>
          <w:ilvl w:val="0"/>
          <w:numId w:val="37"/>
        </w:numPr>
        <w:shd w:val="clear" w:color="auto" w:fill="FFFFFF"/>
        <w:spacing w:after="0" w:line="276" w:lineRule="auto"/>
        <w:jc w:val="both"/>
        <w:rPr>
          <w:rFonts w:ascii="Arial" w:hAnsi="Arial" w:cs="Arial"/>
        </w:rPr>
      </w:pPr>
      <w:r w:rsidRPr="00416498">
        <w:rPr>
          <w:rFonts w:ascii="Arial" w:hAnsi="Arial" w:cs="Arial"/>
          <w:lang w:eastAsia="zh-CN"/>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0F980E44" w14:textId="77777777" w:rsidR="00416498" w:rsidRDefault="009A2662" w:rsidP="00C94038">
      <w:pPr>
        <w:pStyle w:val="Akapitzlist"/>
        <w:numPr>
          <w:ilvl w:val="0"/>
          <w:numId w:val="37"/>
        </w:numPr>
        <w:shd w:val="clear" w:color="auto" w:fill="FFFFFF"/>
        <w:spacing w:after="0" w:line="276" w:lineRule="auto"/>
        <w:jc w:val="both"/>
        <w:rPr>
          <w:rFonts w:ascii="Arial" w:hAnsi="Arial" w:cs="Arial"/>
        </w:rPr>
      </w:pPr>
      <w:r w:rsidRPr="00416498">
        <w:rPr>
          <w:rFonts w:ascii="Arial" w:hAnsi="Arial" w:cs="Arial"/>
          <w:lang w:eastAsia="zh-CN"/>
        </w:rPr>
        <w:t xml:space="preserve">Jeżeli dokumentacja projektowa lub specyfikacja techniczna wykonania i odbioru robót budowalnych wskazywałyby w odniesieniu do niektórych materiałów lub urządzeń znaki towarowe, patenty lub pochodzenie – Zamawiający, zgodnie z art. 99 ust. 5 ustawy </w:t>
      </w:r>
      <w:proofErr w:type="spellStart"/>
      <w:r w:rsidRPr="00416498">
        <w:rPr>
          <w:rFonts w:ascii="Arial" w:hAnsi="Arial" w:cs="Arial"/>
          <w:lang w:eastAsia="zh-CN"/>
        </w:rPr>
        <w:t>Pzp</w:t>
      </w:r>
      <w:proofErr w:type="spellEnd"/>
      <w:r w:rsidRPr="00416498">
        <w:rPr>
          <w:rFonts w:ascii="Arial" w:hAnsi="Arial" w:cs="Arial"/>
          <w:lang w:eastAsia="zh-CN"/>
        </w:rPr>
        <w:t>, dopuszcza oferowanie materiałów lub urządzeń równoważnych. Materiały lub urządzenia pochodzące od konkretnych producentów określają minimalne parametry jakościowe, cechy użytkowe, jakim musza odpowiadać materiały lub urządzenia oferowane przez Wykonawcę, aby spełnione zostały wymagania stawiane przez Zmawiającego. Materiały i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na celu doprecyzowanie poziomu oczekiwań Zamawiającego w stosunku do określonego rozwiązania. Posługiwanie się nazwami produktów/producentów ma wyłącznie charakter przykładowy. Zamawiający wskazując oznaczenie konkretnego producenta (dostawcy) lub konkretny produkt w opisie przedmiotu zamówienia, dopuszcza jednocześnie produkty równoważne o parametrach użytkowych i cechach jakościowych co najmniej na poziomie parametrów wskazanego produktu, uznając tym samym każdy produkt o wskazanych lub lepszych parametrach.</w:t>
      </w:r>
    </w:p>
    <w:p w14:paraId="15680042" w14:textId="77777777" w:rsidR="00416498" w:rsidRDefault="009A2662" w:rsidP="00C94038">
      <w:pPr>
        <w:pStyle w:val="Akapitzlist"/>
        <w:numPr>
          <w:ilvl w:val="0"/>
          <w:numId w:val="37"/>
        </w:numPr>
        <w:shd w:val="clear" w:color="auto" w:fill="FFFFFF"/>
        <w:spacing w:after="0" w:line="276" w:lineRule="auto"/>
        <w:jc w:val="both"/>
        <w:rPr>
          <w:rFonts w:ascii="Arial" w:hAnsi="Arial" w:cs="Arial"/>
        </w:rPr>
      </w:pPr>
      <w:r w:rsidRPr="00416498">
        <w:rPr>
          <w:rFonts w:ascii="Arial" w:hAnsi="Arial" w:cs="Arial"/>
          <w:lang w:eastAsia="zh-CN"/>
        </w:rPr>
        <w:t>W każdym przypadku gdy Zamawiający opisuje przedmiot zamówienia poprzez odniesienie do norm, europejskich ocen technicznych, aprobat, specyfikacji technicznych i systemów referencji technicznych, dopuszcza rozwiązania równoważne opisywanym.</w:t>
      </w:r>
    </w:p>
    <w:p w14:paraId="2F0779AB" w14:textId="77777777" w:rsidR="00416498" w:rsidRDefault="009A2662" w:rsidP="00C94038">
      <w:pPr>
        <w:pStyle w:val="Akapitzlist"/>
        <w:numPr>
          <w:ilvl w:val="0"/>
          <w:numId w:val="37"/>
        </w:numPr>
        <w:shd w:val="clear" w:color="auto" w:fill="FFFFFF"/>
        <w:spacing w:after="0" w:line="276" w:lineRule="auto"/>
        <w:jc w:val="both"/>
        <w:rPr>
          <w:rFonts w:ascii="Arial" w:hAnsi="Arial" w:cs="Arial"/>
        </w:rPr>
      </w:pPr>
      <w:r w:rsidRPr="00416498">
        <w:rPr>
          <w:rFonts w:ascii="Arial" w:hAnsi="Arial" w:cs="Arial"/>
          <w:lang w:eastAsia="zh-CN"/>
        </w:rPr>
        <w:t xml:space="preserve">W każdym przypadku użycia w SWZ lub załącznikach określonej etykiety lub certyfikatu określonych w art. 104 i 105 ustawy </w:t>
      </w:r>
      <w:proofErr w:type="spellStart"/>
      <w:r w:rsidRPr="00416498">
        <w:rPr>
          <w:rFonts w:ascii="Arial" w:hAnsi="Arial" w:cs="Arial"/>
          <w:lang w:eastAsia="zh-CN"/>
        </w:rPr>
        <w:t>Pzp</w:t>
      </w:r>
      <w:proofErr w:type="spellEnd"/>
      <w:r w:rsidRPr="00416498">
        <w:rPr>
          <w:rFonts w:ascii="Arial" w:hAnsi="Arial" w:cs="Arial"/>
          <w:lang w:eastAsia="zh-CN"/>
        </w:rPr>
        <w:t>, Zamawiający akceptuje także wszystkie inne oznakowania potwierdzające, że roboty budowlane, dostawy spełniają wymagania równorzędne.</w:t>
      </w:r>
    </w:p>
    <w:p w14:paraId="70015617" w14:textId="77777777" w:rsidR="00416498" w:rsidRDefault="009A2662" w:rsidP="00C94038">
      <w:pPr>
        <w:pStyle w:val="Akapitzlist"/>
        <w:numPr>
          <w:ilvl w:val="0"/>
          <w:numId w:val="37"/>
        </w:numPr>
        <w:shd w:val="clear" w:color="auto" w:fill="FFFFFF"/>
        <w:spacing w:after="0" w:line="276" w:lineRule="auto"/>
        <w:jc w:val="both"/>
        <w:rPr>
          <w:rFonts w:ascii="Arial" w:hAnsi="Arial" w:cs="Arial"/>
        </w:rPr>
      </w:pPr>
      <w:r w:rsidRPr="00416498">
        <w:rPr>
          <w:rFonts w:ascii="Arial" w:hAnsi="Arial" w:cs="Arial"/>
          <w:lang w:eastAsia="zh-CN"/>
        </w:rPr>
        <w:t xml:space="preserve">W przypadkach, gdy Wykonawca z przyczyn od niego niezależnych, nie jest w stanie uzyskać określonej przez Zamawiającego etykiety lub certyfikatu potwierdzającego, że ofertowane przez niego roboty budowlane, dostawy czy usługi spełniają równoważne wymagania, Zamawiający w terminie przez siebie wyznaczonym, akceptuje inne środki dowodowe, a w szczególności dokumentację techniczną producenta, o ile Wykonawca udowodni że oferowane przez niego roboty budowlane, </w:t>
      </w:r>
      <w:r w:rsidRPr="00416498">
        <w:rPr>
          <w:rFonts w:ascii="Arial" w:hAnsi="Arial" w:cs="Arial"/>
          <w:lang w:eastAsia="zh-CN"/>
        </w:rPr>
        <w:lastRenderedPageBreak/>
        <w:t>dostawy lub usługi spełniają wymagania określonego oznakowania lub określone wymagania wskazane przez Zamawiającego.</w:t>
      </w:r>
    </w:p>
    <w:p w14:paraId="55AB0675" w14:textId="77777777" w:rsidR="00416498" w:rsidRDefault="009A2662" w:rsidP="00C94038">
      <w:pPr>
        <w:pStyle w:val="Akapitzlist"/>
        <w:numPr>
          <w:ilvl w:val="0"/>
          <w:numId w:val="37"/>
        </w:numPr>
        <w:shd w:val="clear" w:color="auto" w:fill="FFFFFF"/>
        <w:spacing w:after="0" w:line="276" w:lineRule="auto"/>
        <w:jc w:val="both"/>
        <w:rPr>
          <w:rFonts w:ascii="Arial" w:hAnsi="Arial" w:cs="Arial"/>
        </w:rPr>
      </w:pPr>
      <w:r w:rsidRPr="00416498">
        <w:rPr>
          <w:rFonts w:ascii="Arial" w:hAnsi="Arial" w:cs="Arial"/>
          <w:lang w:eastAsia="zh-CN"/>
        </w:rPr>
        <w:t>Użycie w SWZ lub załącznikach do niej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5C167AF4" w14:textId="77777777" w:rsidR="00416498" w:rsidRDefault="009A2662" w:rsidP="00C94038">
      <w:pPr>
        <w:pStyle w:val="Akapitzlist"/>
        <w:numPr>
          <w:ilvl w:val="0"/>
          <w:numId w:val="37"/>
        </w:numPr>
        <w:shd w:val="clear" w:color="auto" w:fill="FFFFFF"/>
        <w:spacing w:after="0" w:line="276" w:lineRule="auto"/>
        <w:jc w:val="both"/>
        <w:rPr>
          <w:rFonts w:ascii="Arial" w:hAnsi="Arial" w:cs="Arial"/>
        </w:rPr>
      </w:pPr>
      <w:r w:rsidRPr="00416498">
        <w:rPr>
          <w:rFonts w:ascii="Arial" w:hAnsi="Arial" w:cs="Arial"/>
          <w:lang w:eastAsia="zh-CN"/>
        </w:rPr>
        <w:t xml:space="preserve">Opisując przedmiot zamówienia przez odniesienie do norm, ocen technicznych, specyfikacji technicznych i systemów referencji technicznych, o których mowa w art. 101 ust. 1 pkt 2 oraz ust. 3 </w:t>
      </w:r>
      <w:proofErr w:type="spellStart"/>
      <w:r w:rsidRPr="00416498">
        <w:rPr>
          <w:rFonts w:ascii="Arial" w:hAnsi="Arial" w:cs="Arial"/>
          <w:lang w:eastAsia="zh-CN"/>
        </w:rPr>
        <w:t>Pzp</w:t>
      </w:r>
      <w:proofErr w:type="spellEnd"/>
      <w:r w:rsidRPr="00416498">
        <w:rPr>
          <w:rFonts w:ascii="Arial" w:hAnsi="Arial" w:cs="Arial"/>
          <w:lang w:eastAsia="zh-CN"/>
        </w:rPr>
        <w:t>, zamawiający dopuszcza rozwiązania równoważne opisywanym.</w:t>
      </w:r>
    </w:p>
    <w:p w14:paraId="0A263994" w14:textId="77777777" w:rsidR="00416498" w:rsidRDefault="009A2662" w:rsidP="00C94038">
      <w:pPr>
        <w:pStyle w:val="Akapitzlist"/>
        <w:numPr>
          <w:ilvl w:val="0"/>
          <w:numId w:val="37"/>
        </w:numPr>
        <w:shd w:val="clear" w:color="auto" w:fill="FFFFFF"/>
        <w:spacing w:after="0" w:line="276" w:lineRule="auto"/>
        <w:jc w:val="both"/>
        <w:rPr>
          <w:rFonts w:ascii="Arial" w:hAnsi="Arial" w:cs="Arial"/>
        </w:rPr>
      </w:pPr>
      <w:r w:rsidRPr="00416498">
        <w:rPr>
          <w:rFonts w:ascii="Arial" w:hAnsi="Arial" w:cs="Arial"/>
          <w:lang w:eastAsia="zh-CN"/>
        </w:rPr>
        <w:t>Realizacja przedmiotu zamówienia powinna być wykonana w oparciu o obowiązujące przepisy, w szczególności ustawy z dnia 7 lipca 1994 r. Prawo budowlane (Dz. U. z 2021 r. poz. 2351 ze zm.) wraz z przepisami wykonawczymi, przez Wykonawcę posiadającego odpowiednie doświadczenie, potencjał wykonawczy oraz dysponującego osobami posiadającymi odpowiednie doświadczeni i kwalifikacje.</w:t>
      </w:r>
    </w:p>
    <w:p w14:paraId="33A27AEF" w14:textId="77777777" w:rsidR="00416498" w:rsidRDefault="009A2662" w:rsidP="00C94038">
      <w:pPr>
        <w:pStyle w:val="Akapitzlist"/>
        <w:numPr>
          <w:ilvl w:val="0"/>
          <w:numId w:val="37"/>
        </w:numPr>
        <w:shd w:val="clear" w:color="auto" w:fill="FFFFFF"/>
        <w:spacing w:after="0" w:line="276" w:lineRule="auto"/>
        <w:jc w:val="both"/>
        <w:rPr>
          <w:rFonts w:ascii="Arial" w:hAnsi="Arial" w:cs="Arial"/>
        </w:rPr>
      </w:pPr>
      <w:r w:rsidRPr="00416498">
        <w:rPr>
          <w:rFonts w:ascii="Arial" w:hAnsi="Arial" w:cs="Arial"/>
          <w:lang w:eastAsia="zh-CN"/>
        </w:rPr>
        <w:t>Materiały użyte przez wykonawcę powinny odpowiadać, co do jakości, wymogom wyrobów dopuszczonych do obrotu i stosowania w budownictwie, określonych w art. 10 ustawy z dnia 7 lipca 1994 r. Prawo budowlane.</w:t>
      </w:r>
    </w:p>
    <w:p w14:paraId="2211657E" w14:textId="77777777" w:rsidR="00416498" w:rsidRDefault="009A2662" w:rsidP="00C94038">
      <w:pPr>
        <w:pStyle w:val="Akapitzlist"/>
        <w:numPr>
          <w:ilvl w:val="0"/>
          <w:numId w:val="37"/>
        </w:numPr>
        <w:shd w:val="clear" w:color="auto" w:fill="FFFFFF"/>
        <w:spacing w:after="0" w:line="276" w:lineRule="auto"/>
        <w:jc w:val="both"/>
        <w:rPr>
          <w:rFonts w:ascii="Arial" w:hAnsi="Arial" w:cs="Arial"/>
        </w:rPr>
      </w:pPr>
      <w:r w:rsidRPr="00416498">
        <w:rPr>
          <w:rFonts w:ascii="Arial" w:hAnsi="Arial" w:cs="Arial"/>
          <w:lang w:eastAsia="zh-CN"/>
        </w:rPr>
        <w:t>Wykonanie przedmiotu zamówienia i oddanie do użytku musi być również zgodne ze wszelkimi aktami prawnymi właściwymi dla przedmiotu zamówienia, z przepisami techniczno-budowlanymi, obowiązującymi polskimi normami, wytycznymi oraz zasadami wiedzy technicznej.</w:t>
      </w:r>
    </w:p>
    <w:p w14:paraId="13C363B0" w14:textId="439107FE" w:rsidR="009A2662" w:rsidRDefault="009A2662" w:rsidP="00C94038">
      <w:pPr>
        <w:pStyle w:val="Akapitzlist"/>
        <w:numPr>
          <w:ilvl w:val="0"/>
          <w:numId w:val="37"/>
        </w:numPr>
        <w:shd w:val="clear" w:color="auto" w:fill="FFFFFF"/>
        <w:spacing w:after="0" w:line="276" w:lineRule="auto"/>
        <w:jc w:val="both"/>
        <w:rPr>
          <w:rFonts w:ascii="Arial" w:hAnsi="Arial" w:cs="Arial"/>
        </w:rPr>
      </w:pPr>
      <w:r w:rsidRPr="00416498">
        <w:rPr>
          <w:rFonts w:ascii="Arial" w:hAnsi="Arial" w:cs="Arial"/>
        </w:rPr>
        <w:t>Przedmiot zamówienia musi zostać wykonany w sposób uwzględniający niepełnosprawność osób posiadających orzeczony stopień niepełnosprawności - w przypadku udziału tych osób w projekcie - celem zapewnienia potrzeb osób niepełnosprawnych w stopniu równym jak pozostałych uczestników projektu, przy wdrożeniu stosownych minimalnych wymagań, o których mowa w art. 6 ustawy z dnia 19 lipca 2019 r. o zapewnieniu dostępności osobom ze szczególnymi potrzebami (Dz. U. z 2020 r. poz. 1062).</w:t>
      </w:r>
    </w:p>
    <w:p w14:paraId="38344F4B" w14:textId="77777777" w:rsidR="00FB48B2" w:rsidRPr="00FB48B2" w:rsidRDefault="00416498" w:rsidP="00C94038">
      <w:pPr>
        <w:pStyle w:val="Akapitzlist"/>
        <w:numPr>
          <w:ilvl w:val="0"/>
          <w:numId w:val="37"/>
        </w:numPr>
        <w:spacing w:after="0" w:line="276" w:lineRule="auto"/>
        <w:ind w:hanging="436"/>
        <w:jc w:val="both"/>
        <w:rPr>
          <w:rFonts w:ascii="Arial" w:hAnsi="Arial" w:cs="Arial"/>
          <w:b/>
          <w:bCs/>
          <w:lang w:eastAsia="pl-PL"/>
        </w:rPr>
      </w:pPr>
      <w:r w:rsidRPr="00416498">
        <w:rPr>
          <w:rFonts w:ascii="Arial" w:hAnsi="Arial" w:cs="Arial"/>
        </w:rPr>
        <w:t>Kody</w:t>
      </w:r>
      <w:r w:rsidRPr="00416498">
        <w:rPr>
          <w:rFonts w:ascii="Arial" w:hAnsi="Arial" w:cs="Arial"/>
          <w:lang w:eastAsia="pl-PL"/>
        </w:rPr>
        <w:t xml:space="preserve"> CPV:</w:t>
      </w:r>
    </w:p>
    <w:p w14:paraId="2E95B9E5" w14:textId="77777777" w:rsidR="00FB48B2" w:rsidRPr="00FB48B2" w:rsidRDefault="00FB48B2" w:rsidP="00C94038">
      <w:pPr>
        <w:pStyle w:val="Akapitzlist"/>
        <w:numPr>
          <w:ilvl w:val="0"/>
          <w:numId w:val="28"/>
        </w:numPr>
        <w:spacing w:after="0" w:line="276" w:lineRule="auto"/>
        <w:jc w:val="both"/>
        <w:rPr>
          <w:rFonts w:ascii="Arial" w:hAnsi="Arial" w:cs="Arial"/>
          <w:b/>
          <w:bCs/>
          <w:lang w:eastAsia="pl-PL"/>
        </w:rPr>
      </w:pPr>
      <w:r w:rsidRPr="00FB48B2">
        <w:rPr>
          <w:rFonts w:ascii="Arial" w:hAnsi="Arial" w:cs="Arial"/>
        </w:rPr>
        <w:t xml:space="preserve">71320000-7 Usługi inżynieryjne w zakresie projektowania </w:t>
      </w:r>
    </w:p>
    <w:p w14:paraId="1E687395" w14:textId="77777777" w:rsidR="00FB48B2" w:rsidRPr="00FB48B2" w:rsidRDefault="00FB48B2" w:rsidP="00C94038">
      <w:pPr>
        <w:pStyle w:val="Akapitzlist"/>
        <w:numPr>
          <w:ilvl w:val="0"/>
          <w:numId w:val="28"/>
        </w:numPr>
        <w:spacing w:after="0" w:line="276" w:lineRule="auto"/>
        <w:jc w:val="both"/>
        <w:rPr>
          <w:rFonts w:ascii="Arial" w:hAnsi="Arial" w:cs="Arial"/>
          <w:b/>
          <w:bCs/>
          <w:lang w:eastAsia="pl-PL"/>
        </w:rPr>
      </w:pPr>
      <w:r w:rsidRPr="00FB48B2">
        <w:rPr>
          <w:rFonts w:ascii="Arial" w:hAnsi="Arial" w:cs="Arial"/>
        </w:rPr>
        <w:t xml:space="preserve">45223000-6 Roboty budowlane w zakresie konstrukcji </w:t>
      </w:r>
    </w:p>
    <w:p w14:paraId="7666043C" w14:textId="77777777" w:rsidR="00FB48B2" w:rsidRPr="00FB48B2" w:rsidRDefault="00FB48B2" w:rsidP="00C94038">
      <w:pPr>
        <w:pStyle w:val="Akapitzlist"/>
        <w:numPr>
          <w:ilvl w:val="0"/>
          <w:numId w:val="28"/>
        </w:numPr>
        <w:spacing w:after="0" w:line="276" w:lineRule="auto"/>
        <w:jc w:val="both"/>
        <w:rPr>
          <w:rFonts w:ascii="Arial" w:hAnsi="Arial" w:cs="Arial"/>
          <w:b/>
          <w:bCs/>
          <w:lang w:eastAsia="pl-PL"/>
        </w:rPr>
      </w:pPr>
      <w:r w:rsidRPr="00FB48B2">
        <w:rPr>
          <w:rFonts w:ascii="Arial" w:hAnsi="Arial" w:cs="Arial"/>
        </w:rPr>
        <w:t xml:space="preserve">45231300-8 Roboty budowlane w zakresie budowy wodociągów i rurociągów do odprowadzania ścieków </w:t>
      </w:r>
    </w:p>
    <w:p w14:paraId="74A96B56" w14:textId="77777777" w:rsidR="00FB48B2" w:rsidRPr="00FB48B2" w:rsidRDefault="00FB48B2" w:rsidP="00C94038">
      <w:pPr>
        <w:pStyle w:val="Akapitzlist"/>
        <w:numPr>
          <w:ilvl w:val="0"/>
          <w:numId w:val="28"/>
        </w:numPr>
        <w:spacing w:after="0" w:line="276" w:lineRule="auto"/>
        <w:jc w:val="both"/>
        <w:rPr>
          <w:rFonts w:ascii="Arial" w:hAnsi="Arial" w:cs="Arial"/>
          <w:b/>
          <w:bCs/>
          <w:lang w:eastAsia="pl-PL"/>
        </w:rPr>
      </w:pPr>
      <w:r w:rsidRPr="00FB48B2">
        <w:rPr>
          <w:rFonts w:ascii="Arial" w:hAnsi="Arial" w:cs="Arial"/>
        </w:rPr>
        <w:t xml:space="preserve">45330000-9 Roboty instalacyjne wodno-kanalizacyjne i sanitarne </w:t>
      </w:r>
    </w:p>
    <w:p w14:paraId="4B839506" w14:textId="77777777" w:rsidR="00FB48B2" w:rsidRPr="00FB48B2" w:rsidRDefault="00FB48B2" w:rsidP="00C94038">
      <w:pPr>
        <w:pStyle w:val="Akapitzlist"/>
        <w:numPr>
          <w:ilvl w:val="0"/>
          <w:numId w:val="28"/>
        </w:numPr>
        <w:spacing w:after="0" w:line="276" w:lineRule="auto"/>
        <w:jc w:val="both"/>
        <w:rPr>
          <w:rFonts w:ascii="Arial" w:hAnsi="Arial" w:cs="Arial"/>
          <w:b/>
          <w:bCs/>
          <w:lang w:eastAsia="pl-PL"/>
        </w:rPr>
      </w:pPr>
      <w:r w:rsidRPr="00FB48B2">
        <w:rPr>
          <w:rFonts w:ascii="Arial" w:hAnsi="Arial" w:cs="Arial"/>
        </w:rPr>
        <w:t xml:space="preserve">45310000-3 Roboty instalacyjne </w:t>
      </w:r>
      <w:proofErr w:type="spellStart"/>
      <w:r w:rsidRPr="00FB48B2">
        <w:rPr>
          <w:rFonts w:ascii="Arial" w:hAnsi="Arial" w:cs="Arial"/>
        </w:rPr>
        <w:t>elektryczn</w:t>
      </w:r>
      <w:proofErr w:type="spellEnd"/>
    </w:p>
    <w:p w14:paraId="12A42E0E" w14:textId="77777777" w:rsidR="00FB48B2" w:rsidRPr="00FB48B2" w:rsidRDefault="00416498" w:rsidP="00C94038">
      <w:pPr>
        <w:pStyle w:val="Akapitzlist"/>
        <w:numPr>
          <w:ilvl w:val="0"/>
          <w:numId w:val="37"/>
        </w:numPr>
        <w:spacing w:after="0" w:line="276" w:lineRule="auto"/>
        <w:jc w:val="both"/>
        <w:rPr>
          <w:rFonts w:ascii="Arial" w:hAnsi="Arial" w:cs="Arial"/>
          <w:b/>
          <w:bCs/>
          <w:lang w:eastAsia="pl-PL"/>
        </w:rPr>
      </w:pPr>
      <w:r w:rsidRPr="00FB48B2">
        <w:rPr>
          <w:rFonts w:ascii="Arial" w:hAnsi="Arial" w:cs="Arial"/>
        </w:rPr>
        <w:lastRenderedPageBreak/>
        <w:t>Wymagania</w:t>
      </w:r>
      <w:r w:rsidRPr="00FB48B2">
        <w:rPr>
          <w:rFonts w:ascii="Arial" w:eastAsia="Times New Roman" w:hAnsi="Arial" w:cs="Arial"/>
          <w:lang w:eastAsia="pl-PL"/>
        </w:rPr>
        <w:t xml:space="preserve"> w zakresie zatrudnienia osób, o których mowa w art. 95 ustawy </w:t>
      </w:r>
      <w:proofErr w:type="spellStart"/>
      <w:r w:rsidRPr="00FB48B2">
        <w:rPr>
          <w:rFonts w:ascii="Arial" w:eastAsia="Times New Roman" w:hAnsi="Arial" w:cs="Arial"/>
          <w:lang w:eastAsia="pl-PL"/>
        </w:rPr>
        <w:t>Pzp</w:t>
      </w:r>
      <w:proofErr w:type="spellEnd"/>
      <w:r w:rsidRPr="00FB48B2">
        <w:rPr>
          <w:rFonts w:ascii="Arial" w:eastAsia="Times New Roman" w:hAnsi="Arial" w:cs="Arial"/>
          <w:lang w:eastAsia="pl-PL"/>
        </w:rPr>
        <w:t>:</w:t>
      </w:r>
    </w:p>
    <w:p w14:paraId="648BBA75" w14:textId="77777777" w:rsidR="00FB48B2" w:rsidRPr="00FB48B2" w:rsidRDefault="00416498" w:rsidP="00C94038">
      <w:pPr>
        <w:pStyle w:val="Akapitzlist"/>
        <w:numPr>
          <w:ilvl w:val="2"/>
          <w:numId w:val="56"/>
        </w:numPr>
        <w:spacing w:after="0" w:line="276" w:lineRule="auto"/>
        <w:ind w:left="1418"/>
        <w:jc w:val="both"/>
        <w:rPr>
          <w:rFonts w:ascii="Arial" w:hAnsi="Arial" w:cs="Arial"/>
          <w:b/>
          <w:bCs/>
          <w:lang w:eastAsia="pl-PL"/>
        </w:rPr>
      </w:pPr>
      <w:r w:rsidRPr="00FB48B2">
        <w:rPr>
          <w:rFonts w:ascii="Arial" w:hAnsi="Arial" w:cs="Arial"/>
          <w:lang w:eastAsia="ar-S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(tekst jedn. Dz. U. z 2022 poz. 1510) obejmują następujące rodzaje czynności: czynności bezpośrednio związane z wykonywaniem robót, czyli czynności tzw. pracowników fizycznych (wymóg nie dotyczy m.in.: osób kierujących budową, wykonujących obsługę geodezyjną, czy dostawców materiałów budowlanych oraz sytuacji, w której wykonawca, podwykonawca lub dalszy podwykonawca osobiście wykonuje powyższe czynności np. osoba fizyczna prowadząca działalność gospodarczą, wspólnicy spółki cywilnej).</w:t>
      </w:r>
    </w:p>
    <w:p w14:paraId="47867E61" w14:textId="1A28378E" w:rsidR="00416498" w:rsidRPr="00FB48B2" w:rsidRDefault="00416498" w:rsidP="00C94038">
      <w:pPr>
        <w:pStyle w:val="Akapitzlist"/>
        <w:numPr>
          <w:ilvl w:val="2"/>
          <w:numId w:val="56"/>
        </w:numPr>
        <w:spacing w:after="0" w:line="276" w:lineRule="auto"/>
        <w:ind w:left="1418"/>
        <w:jc w:val="both"/>
        <w:rPr>
          <w:rFonts w:ascii="Arial" w:hAnsi="Arial" w:cs="Arial"/>
          <w:b/>
          <w:bCs/>
          <w:lang w:eastAsia="pl-PL"/>
        </w:rPr>
      </w:pPr>
      <w:r w:rsidRPr="00FB48B2">
        <w:rPr>
          <w:rFonts w:ascii="Arial" w:hAnsi="Arial" w:cs="Arial"/>
          <w:lang w:eastAsia="ar-SA"/>
        </w:rPr>
        <w:t xml:space="preserve">Szczegółowe wymagania dotyczące realizacji oraz egzekwowania wymogu zatrudnienia na podstawie stosunku pracy zostały określone w projekcie umowy, stanowiącym załącznik nr </w:t>
      </w:r>
      <w:r w:rsidR="00CB44BD">
        <w:rPr>
          <w:rFonts w:ascii="Arial" w:hAnsi="Arial" w:cs="Arial"/>
          <w:lang w:eastAsia="ar-SA"/>
        </w:rPr>
        <w:t>8</w:t>
      </w:r>
      <w:r w:rsidRPr="00FB48B2">
        <w:rPr>
          <w:rFonts w:ascii="Arial" w:hAnsi="Arial" w:cs="Arial"/>
          <w:lang w:eastAsia="ar-SA"/>
        </w:rPr>
        <w:t xml:space="preserve"> do SWZ.</w:t>
      </w:r>
    </w:p>
    <w:p w14:paraId="2DEC8466" w14:textId="77777777" w:rsidR="00416498" w:rsidRPr="00416498" w:rsidRDefault="00416498" w:rsidP="00C94038">
      <w:pPr>
        <w:pStyle w:val="Akapitzlist"/>
        <w:shd w:val="clear" w:color="auto" w:fill="FFFFFF"/>
        <w:spacing w:after="0" w:line="276" w:lineRule="auto"/>
        <w:jc w:val="both"/>
        <w:rPr>
          <w:rFonts w:ascii="Arial" w:hAnsi="Arial" w:cs="Arial"/>
        </w:rPr>
      </w:pPr>
    </w:p>
    <w:bookmarkEnd w:id="1"/>
    <w:p w14:paraId="0CC8C437" w14:textId="43BA2313" w:rsidR="00CD3D78" w:rsidRPr="000D3572" w:rsidRDefault="00CD3D78" w:rsidP="00C94038">
      <w:pPr>
        <w:spacing w:after="0" w:line="276" w:lineRule="auto"/>
        <w:jc w:val="both"/>
        <w:rPr>
          <w:rFonts w:ascii="Arial" w:eastAsia="Times New Roman" w:hAnsi="Arial" w:cs="Arial"/>
          <w:b/>
          <w:bCs/>
          <w:highlight w:val="yellow"/>
          <w:lang w:eastAsia="pl-PL"/>
        </w:rPr>
      </w:pPr>
    </w:p>
    <w:p w14:paraId="4F397F7A" w14:textId="2D957079" w:rsidR="00D977CD" w:rsidRPr="000D3572" w:rsidRDefault="00D977CD" w:rsidP="00C94038">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0D3572">
        <w:rPr>
          <w:rFonts w:ascii="Arial" w:eastAsia="Times New Roman" w:hAnsi="Arial" w:cs="Arial"/>
          <w:b/>
          <w:bCs/>
          <w:u w:val="single"/>
          <w:lang w:eastAsia="pl-PL"/>
        </w:rPr>
        <w:t xml:space="preserve">INFORMACJE, O KTÓRYCH MOWA W ART. 281 UST. 2 PKT  4, </w:t>
      </w:r>
      <w:r w:rsidR="00CD69DF" w:rsidRPr="000D3572">
        <w:rPr>
          <w:rFonts w:ascii="Arial" w:eastAsia="Times New Roman" w:hAnsi="Arial" w:cs="Arial"/>
          <w:b/>
          <w:bCs/>
          <w:u w:val="single"/>
          <w:lang w:eastAsia="pl-PL"/>
        </w:rPr>
        <w:t>6</w:t>
      </w:r>
      <w:r w:rsidR="00F079D3" w:rsidRPr="000D3572">
        <w:rPr>
          <w:rFonts w:ascii="Arial" w:eastAsia="Times New Roman" w:hAnsi="Arial" w:cs="Arial"/>
          <w:b/>
          <w:bCs/>
          <w:u w:val="single"/>
          <w:lang w:eastAsia="pl-PL"/>
        </w:rPr>
        <w:t>,</w:t>
      </w:r>
      <w:r w:rsidR="00D27301" w:rsidRPr="000D3572">
        <w:rPr>
          <w:rFonts w:ascii="Arial" w:eastAsia="Times New Roman" w:hAnsi="Arial" w:cs="Arial"/>
          <w:b/>
          <w:bCs/>
          <w:u w:val="single"/>
          <w:lang w:eastAsia="pl-PL"/>
        </w:rPr>
        <w:t xml:space="preserve"> 8,</w:t>
      </w:r>
      <w:r w:rsidR="00F079D3" w:rsidRPr="000D3572">
        <w:rPr>
          <w:rFonts w:ascii="Arial" w:eastAsia="Times New Roman" w:hAnsi="Arial" w:cs="Arial"/>
          <w:b/>
          <w:bCs/>
          <w:u w:val="single"/>
          <w:lang w:eastAsia="pl-PL"/>
        </w:rPr>
        <w:t xml:space="preserve"> 9, 11, 12</w:t>
      </w:r>
      <w:r w:rsidR="00C9424D" w:rsidRPr="000D3572">
        <w:rPr>
          <w:rFonts w:ascii="Arial" w:eastAsia="Times New Roman" w:hAnsi="Arial" w:cs="Arial"/>
          <w:b/>
          <w:bCs/>
          <w:u w:val="single"/>
          <w:lang w:eastAsia="pl-PL"/>
        </w:rPr>
        <w:t xml:space="preserve">, 14, </w:t>
      </w:r>
      <w:r w:rsidR="006B425C" w:rsidRPr="000D3572">
        <w:rPr>
          <w:rFonts w:ascii="Arial" w:eastAsia="Times New Roman" w:hAnsi="Arial" w:cs="Arial"/>
          <w:b/>
          <w:bCs/>
          <w:u w:val="single"/>
          <w:lang w:eastAsia="pl-PL"/>
        </w:rPr>
        <w:t>15, 16, 17, 18 USTAWY PZP.</w:t>
      </w:r>
    </w:p>
    <w:p w14:paraId="4EF63721" w14:textId="1754F869" w:rsidR="003905E1" w:rsidRPr="000D3572" w:rsidRDefault="00743D12" w:rsidP="00C94038">
      <w:pPr>
        <w:pStyle w:val="Akapitzlist"/>
        <w:numPr>
          <w:ilvl w:val="0"/>
          <w:numId w:val="4"/>
        </w:numPr>
        <w:shd w:val="clear" w:color="auto" w:fill="FFFFFF"/>
        <w:spacing w:after="0" w:line="276" w:lineRule="auto"/>
        <w:ind w:left="709" w:hanging="425"/>
        <w:jc w:val="both"/>
        <w:rPr>
          <w:rFonts w:ascii="Arial" w:eastAsia="Times New Roman" w:hAnsi="Arial" w:cs="Arial"/>
          <w:lang w:eastAsia="pl-PL"/>
        </w:rPr>
      </w:pPr>
      <w:r w:rsidRPr="000D3572">
        <w:rPr>
          <w:rFonts w:ascii="Arial" w:eastAsia="Times New Roman" w:hAnsi="Arial" w:cs="Arial"/>
          <w:lang w:eastAsia="pl-PL"/>
        </w:rPr>
        <w:t>Zamawiający nie dopuszcza możliwości składania ofert częściowych. Zamawiający nie dzieli bieżącego postępowania na części, ponieważ</w:t>
      </w:r>
      <w:r w:rsidR="003905E1" w:rsidRPr="000D3572">
        <w:rPr>
          <w:rFonts w:ascii="Arial" w:eastAsia="Times New Roman" w:hAnsi="Arial" w:cs="Arial"/>
          <w:lang w:eastAsia="pl-PL"/>
        </w:rPr>
        <w:t xml:space="preserve"> zakres zamówienia dotyczy jednego </w:t>
      </w:r>
      <w:r w:rsidR="00FB48B2">
        <w:rPr>
          <w:rFonts w:ascii="Arial" w:eastAsia="Times New Roman" w:hAnsi="Arial" w:cs="Arial"/>
          <w:lang w:eastAsia="pl-PL"/>
        </w:rPr>
        <w:t>zadania inwestycyjnego</w:t>
      </w:r>
      <w:r w:rsidR="003905E1" w:rsidRPr="000D3572">
        <w:rPr>
          <w:rFonts w:ascii="Arial" w:eastAsia="Times New Roman" w:hAnsi="Arial" w:cs="Arial"/>
          <w:lang w:eastAsia="pl-PL"/>
        </w:rPr>
        <w:t xml:space="preserve"> opisanego </w:t>
      </w:r>
      <w:r w:rsidR="00FB48B2">
        <w:rPr>
          <w:rFonts w:ascii="Arial" w:eastAsia="Times New Roman" w:hAnsi="Arial" w:cs="Arial"/>
          <w:lang w:eastAsia="pl-PL"/>
        </w:rPr>
        <w:t xml:space="preserve">jednym programem </w:t>
      </w:r>
      <w:proofErr w:type="spellStart"/>
      <w:r w:rsidR="00FB48B2">
        <w:rPr>
          <w:rFonts w:ascii="Arial" w:eastAsia="Times New Roman" w:hAnsi="Arial" w:cs="Arial"/>
          <w:lang w:eastAsia="pl-PL"/>
        </w:rPr>
        <w:t>funkcjonalno</w:t>
      </w:r>
      <w:proofErr w:type="spellEnd"/>
      <w:r w:rsidR="00FB48B2">
        <w:rPr>
          <w:rFonts w:ascii="Arial" w:eastAsia="Times New Roman" w:hAnsi="Arial" w:cs="Arial"/>
          <w:lang w:eastAsia="pl-PL"/>
        </w:rPr>
        <w:t xml:space="preserve"> - </w:t>
      </w:r>
      <w:proofErr w:type="spellStart"/>
      <w:r w:rsidR="00FB48B2">
        <w:rPr>
          <w:rFonts w:ascii="Arial" w:eastAsia="Times New Roman" w:hAnsi="Arial" w:cs="Arial"/>
          <w:lang w:eastAsia="pl-PL"/>
        </w:rPr>
        <w:t>uzytkowym</w:t>
      </w:r>
      <w:proofErr w:type="spellEnd"/>
      <w:r w:rsidR="003905E1" w:rsidRPr="000D3572">
        <w:rPr>
          <w:rFonts w:ascii="Arial" w:eastAsia="Times New Roman" w:hAnsi="Arial" w:cs="Arial"/>
          <w:lang w:eastAsia="pl-PL"/>
        </w:rPr>
        <w:t xml:space="preserve"> oraz  przedmiotowe zamówienie ze względów technicznych, organizacyjnych i ekonomicznych tworzy nierozerwalną całość</w:t>
      </w:r>
      <w:r w:rsidR="00791BC8" w:rsidRPr="000D3572">
        <w:rPr>
          <w:rFonts w:ascii="Arial" w:eastAsia="Times New Roman" w:hAnsi="Arial" w:cs="Arial"/>
          <w:lang w:eastAsia="pl-PL"/>
        </w:rPr>
        <w:t>.</w:t>
      </w:r>
    </w:p>
    <w:p w14:paraId="47C854B4" w14:textId="39A563F6" w:rsidR="00CD69DF" w:rsidRPr="000D3572" w:rsidRDefault="00CD69DF" w:rsidP="00C94038">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0D3572">
        <w:rPr>
          <w:rFonts w:ascii="Arial" w:eastAsia="Times New Roman" w:hAnsi="Arial" w:cs="Arial"/>
          <w:lang w:eastAsia="pl-PL"/>
        </w:rPr>
        <w:t>Zamawiający nie dopuszcza możliwości składania ofert wariantowych.</w:t>
      </w:r>
    </w:p>
    <w:p w14:paraId="2209BC7F" w14:textId="7D065FAA" w:rsidR="00D27301" w:rsidRPr="000D3572" w:rsidRDefault="00D27301" w:rsidP="00C94038">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0D3572">
        <w:rPr>
          <w:rFonts w:ascii="Arial" w:eastAsia="Times New Roman" w:hAnsi="Arial" w:cs="Arial"/>
          <w:lang w:eastAsia="pl-PL"/>
        </w:rPr>
        <w:t xml:space="preserve">Zamawiający nie stawia wymagań w zakresie zatrudnienia osób, o których mowa w art. 96 ust. 2 pkt 2 ustawy </w:t>
      </w:r>
      <w:proofErr w:type="spellStart"/>
      <w:r w:rsidRPr="000D3572">
        <w:rPr>
          <w:rFonts w:ascii="Arial" w:eastAsia="Times New Roman" w:hAnsi="Arial" w:cs="Arial"/>
          <w:lang w:eastAsia="pl-PL"/>
        </w:rPr>
        <w:t>Pzp</w:t>
      </w:r>
      <w:proofErr w:type="spellEnd"/>
      <w:r w:rsidR="00A76092" w:rsidRPr="000D3572">
        <w:rPr>
          <w:rFonts w:ascii="Arial" w:eastAsia="Times New Roman" w:hAnsi="Arial" w:cs="Arial"/>
          <w:lang w:eastAsia="pl-PL"/>
        </w:rPr>
        <w:t>.</w:t>
      </w:r>
    </w:p>
    <w:p w14:paraId="4F954CB3" w14:textId="7AD03EE4" w:rsidR="00F079D3" w:rsidRPr="000D3572" w:rsidRDefault="00F079D3" w:rsidP="00C94038">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0D3572">
        <w:rPr>
          <w:rFonts w:ascii="Arial" w:eastAsia="Times New Roman" w:hAnsi="Arial" w:cs="Arial"/>
          <w:lang w:eastAsia="pl-PL"/>
        </w:rPr>
        <w:t xml:space="preserve">Zamawiający nie zastrzega możliwości ubiegania się o udzielenie zamówienia wyłącznie przez wykonawców, o których mowa w art. 94 ustawy </w:t>
      </w:r>
      <w:proofErr w:type="spellStart"/>
      <w:r w:rsidRPr="000D3572">
        <w:rPr>
          <w:rFonts w:ascii="Arial" w:eastAsia="Times New Roman" w:hAnsi="Arial" w:cs="Arial"/>
          <w:lang w:eastAsia="pl-PL"/>
        </w:rPr>
        <w:t>Pzp</w:t>
      </w:r>
      <w:proofErr w:type="spellEnd"/>
      <w:r w:rsidRPr="000D3572">
        <w:rPr>
          <w:rFonts w:ascii="Arial" w:eastAsia="Times New Roman" w:hAnsi="Arial" w:cs="Arial"/>
          <w:lang w:eastAsia="pl-PL"/>
        </w:rPr>
        <w:t>.</w:t>
      </w:r>
    </w:p>
    <w:p w14:paraId="66A20AD5" w14:textId="29810EC6" w:rsidR="00F079D3" w:rsidRPr="000D3572" w:rsidRDefault="00F079D3" w:rsidP="00C94038">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0D3572">
        <w:rPr>
          <w:rFonts w:ascii="Arial" w:eastAsia="Times New Roman" w:hAnsi="Arial" w:cs="Arial"/>
          <w:lang w:eastAsia="pl-PL"/>
        </w:rPr>
        <w:t xml:space="preserve">Zamawiający nie przewiduje udzielenia zamówień, o których mowa w art. 214 ust. 1 pkt 7 i 8 ustawy </w:t>
      </w:r>
      <w:proofErr w:type="spellStart"/>
      <w:r w:rsidRPr="000D3572">
        <w:rPr>
          <w:rFonts w:ascii="Arial" w:eastAsia="Times New Roman" w:hAnsi="Arial" w:cs="Arial"/>
          <w:lang w:eastAsia="pl-PL"/>
        </w:rPr>
        <w:t>Pzp</w:t>
      </w:r>
      <w:proofErr w:type="spellEnd"/>
      <w:r w:rsidRPr="000D3572">
        <w:rPr>
          <w:rFonts w:ascii="Arial" w:eastAsia="Times New Roman" w:hAnsi="Arial" w:cs="Arial"/>
          <w:lang w:eastAsia="pl-PL"/>
        </w:rPr>
        <w:t>.</w:t>
      </w:r>
    </w:p>
    <w:p w14:paraId="5720819E" w14:textId="45B56300" w:rsidR="00F079D3" w:rsidRPr="000D3572" w:rsidRDefault="00F079D3" w:rsidP="00C94038">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0D3572">
        <w:rPr>
          <w:rFonts w:ascii="Arial" w:eastAsia="Times New Roman" w:hAnsi="Arial" w:cs="Arial"/>
          <w:lang w:eastAsia="pl-PL"/>
        </w:rPr>
        <w:t>Zamawiający nie wymaga złożenia oferty po</w:t>
      </w:r>
      <w:r w:rsidR="00C9424D" w:rsidRPr="000D3572">
        <w:rPr>
          <w:rFonts w:ascii="Arial" w:eastAsia="Times New Roman" w:hAnsi="Arial" w:cs="Arial"/>
          <w:lang w:eastAsia="pl-PL"/>
        </w:rPr>
        <w:t xml:space="preserve"> uprzednim</w:t>
      </w:r>
      <w:r w:rsidRPr="000D3572">
        <w:rPr>
          <w:rFonts w:ascii="Arial" w:eastAsia="Times New Roman" w:hAnsi="Arial" w:cs="Arial"/>
          <w:lang w:eastAsia="pl-PL"/>
        </w:rPr>
        <w:t xml:space="preserve"> odbyciu wizji lokalnej lub sprawdzeniu dokumentów dostępnych na miejscu u zamawiającego.</w:t>
      </w:r>
    </w:p>
    <w:p w14:paraId="5AA3E19F" w14:textId="1FE761DF" w:rsidR="00C9424D" w:rsidRPr="000D3572" w:rsidRDefault="00C9424D" w:rsidP="00C94038">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0D3572">
        <w:rPr>
          <w:rFonts w:ascii="Arial" w:eastAsia="Times New Roman" w:hAnsi="Arial" w:cs="Arial"/>
          <w:lang w:eastAsia="pl-PL"/>
        </w:rPr>
        <w:t>Zamawiający nie przewiduje zwrotu kosztów udziału w postę</w:t>
      </w:r>
      <w:r w:rsidR="00A716F3" w:rsidRPr="000D3572">
        <w:rPr>
          <w:rFonts w:ascii="Arial" w:eastAsia="Times New Roman" w:hAnsi="Arial" w:cs="Arial"/>
          <w:lang w:eastAsia="pl-PL"/>
        </w:rPr>
        <w:t>p</w:t>
      </w:r>
      <w:r w:rsidRPr="000D3572">
        <w:rPr>
          <w:rFonts w:ascii="Arial" w:eastAsia="Times New Roman" w:hAnsi="Arial" w:cs="Arial"/>
          <w:lang w:eastAsia="pl-PL"/>
        </w:rPr>
        <w:t>owaniu.</w:t>
      </w:r>
    </w:p>
    <w:p w14:paraId="3942F57A" w14:textId="1D867CDC" w:rsidR="00C9424D" w:rsidRPr="000D3572" w:rsidRDefault="006B425C" w:rsidP="00C94038">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0D3572">
        <w:rPr>
          <w:rFonts w:ascii="Arial" w:eastAsia="Times New Roman" w:hAnsi="Arial" w:cs="Arial"/>
          <w:lang w:eastAsia="pl-PL"/>
        </w:rPr>
        <w:t>Zamawiający nie zastrzega obowiązku osobistego wykonania przez wykonawcę kluczowych zadań.</w:t>
      </w:r>
    </w:p>
    <w:p w14:paraId="4B70C868" w14:textId="79521173" w:rsidR="006B425C" w:rsidRPr="000D3572" w:rsidRDefault="006B425C" w:rsidP="00C94038">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0D3572">
        <w:rPr>
          <w:rFonts w:ascii="Arial" w:eastAsia="Times New Roman" w:hAnsi="Arial" w:cs="Arial"/>
          <w:lang w:eastAsia="pl-PL"/>
        </w:rPr>
        <w:t>Zamawiający nie przewiduje zawarcia umowy ramowej.</w:t>
      </w:r>
    </w:p>
    <w:p w14:paraId="5C7459EB" w14:textId="11EADDEA" w:rsidR="006B425C" w:rsidRPr="000D3572" w:rsidRDefault="006B425C" w:rsidP="00C94038">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0D3572">
        <w:rPr>
          <w:rFonts w:ascii="Arial" w:eastAsia="Times New Roman" w:hAnsi="Arial" w:cs="Arial"/>
          <w:lang w:eastAsia="pl-PL"/>
        </w:rPr>
        <w:t>Zamawiający nie przewiduje wyboru oferty najkorzystniejszej z zastosowaniem aukcji elektronicznej.</w:t>
      </w:r>
    </w:p>
    <w:p w14:paraId="1D87D940" w14:textId="4C75D5C4" w:rsidR="003511EB" w:rsidRPr="000D3572" w:rsidRDefault="006B425C" w:rsidP="00C94038">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0D3572">
        <w:rPr>
          <w:rFonts w:ascii="Arial" w:eastAsia="Times New Roman" w:hAnsi="Arial" w:cs="Arial"/>
          <w:lang w:eastAsia="pl-PL"/>
        </w:rPr>
        <w:t>Zamawiający nie dopuszcza możliwości składania ofert w postaci katalogów elektronicznych lub dołączenia katalogów elektronicznych do oferty.</w:t>
      </w:r>
    </w:p>
    <w:p w14:paraId="5F969CBD" w14:textId="77777777" w:rsidR="00791BC8" w:rsidRPr="000D3572" w:rsidRDefault="00791BC8" w:rsidP="00C94038">
      <w:pPr>
        <w:pStyle w:val="Akapitzlist"/>
        <w:shd w:val="clear" w:color="auto" w:fill="FFFFFF"/>
        <w:spacing w:after="0" w:line="276" w:lineRule="auto"/>
        <w:ind w:left="709"/>
        <w:jc w:val="both"/>
        <w:rPr>
          <w:rFonts w:ascii="Arial" w:eastAsia="Times New Roman" w:hAnsi="Arial" w:cs="Arial"/>
          <w:b/>
          <w:bCs/>
          <w:highlight w:val="yellow"/>
          <w:lang w:eastAsia="pl-PL"/>
        </w:rPr>
      </w:pPr>
    </w:p>
    <w:p w14:paraId="43F88425" w14:textId="19752702" w:rsidR="003E45FF" w:rsidRPr="000D3572" w:rsidRDefault="003E45FF" w:rsidP="00C94038">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0D3572">
        <w:rPr>
          <w:rFonts w:ascii="Arial" w:eastAsia="Times New Roman" w:hAnsi="Arial" w:cs="Arial"/>
          <w:b/>
          <w:bCs/>
          <w:u w:val="single"/>
          <w:lang w:eastAsia="pl-PL"/>
        </w:rPr>
        <w:t>TERMIN WYKONANIA ZAMÓWIENIA</w:t>
      </w:r>
    </w:p>
    <w:p w14:paraId="14E134D7" w14:textId="4FC53E36" w:rsidR="00CE27E4" w:rsidRPr="000D3572" w:rsidRDefault="000B2EE2" w:rsidP="00C94038">
      <w:pPr>
        <w:shd w:val="clear" w:color="auto" w:fill="FFFFFF"/>
        <w:spacing w:after="0" w:line="276" w:lineRule="auto"/>
        <w:ind w:left="284"/>
        <w:jc w:val="both"/>
        <w:rPr>
          <w:rFonts w:ascii="Arial" w:eastAsia="Times New Roman" w:hAnsi="Arial" w:cs="Arial"/>
          <w:b/>
          <w:bCs/>
          <w:lang w:eastAsia="pl-PL"/>
        </w:rPr>
      </w:pPr>
      <w:r w:rsidRPr="000D3572">
        <w:rPr>
          <w:rFonts w:ascii="Arial" w:eastAsia="Times New Roman" w:hAnsi="Arial" w:cs="Arial"/>
          <w:lang w:eastAsia="pl-PL"/>
        </w:rPr>
        <w:t>Termin wykonania zamówienia –</w:t>
      </w:r>
      <w:r w:rsidR="00CE27E4" w:rsidRPr="000D3572">
        <w:rPr>
          <w:rFonts w:ascii="Arial" w:eastAsia="Times New Roman" w:hAnsi="Arial" w:cs="Arial"/>
          <w:b/>
          <w:bCs/>
          <w:lang w:eastAsia="pl-PL"/>
        </w:rPr>
        <w:t xml:space="preserve"> do </w:t>
      </w:r>
      <w:r w:rsidR="00AC687D">
        <w:rPr>
          <w:rFonts w:ascii="Arial" w:eastAsia="Times New Roman" w:hAnsi="Arial" w:cs="Arial"/>
          <w:b/>
          <w:bCs/>
          <w:lang w:eastAsia="pl-PL"/>
        </w:rPr>
        <w:t>4</w:t>
      </w:r>
      <w:r w:rsidR="00CE27E4" w:rsidRPr="000D3572">
        <w:rPr>
          <w:rFonts w:ascii="Arial" w:eastAsia="Times New Roman" w:hAnsi="Arial" w:cs="Arial"/>
          <w:b/>
          <w:bCs/>
          <w:lang w:eastAsia="pl-PL"/>
        </w:rPr>
        <w:t xml:space="preserve"> </w:t>
      </w:r>
      <w:r w:rsidR="00AC687D" w:rsidRPr="000D3572">
        <w:rPr>
          <w:rFonts w:ascii="Arial" w:eastAsia="Times New Roman" w:hAnsi="Arial" w:cs="Arial"/>
          <w:b/>
          <w:bCs/>
          <w:lang w:eastAsia="pl-PL"/>
        </w:rPr>
        <w:t>miesięc</w:t>
      </w:r>
      <w:r w:rsidR="00AC687D">
        <w:rPr>
          <w:rFonts w:ascii="Arial" w:eastAsia="Times New Roman" w:hAnsi="Arial" w:cs="Arial"/>
          <w:b/>
          <w:bCs/>
          <w:lang w:eastAsia="pl-PL"/>
        </w:rPr>
        <w:t>y</w:t>
      </w:r>
      <w:r w:rsidR="00CE27E4" w:rsidRPr="000D3572">
        <w:rPr>
          <w:rFonts w:ascii="Arial" w:eastAsia="Times New Roman" w:hAnsi="Arial" w:cs="Arial"/>
          <w:b/>
          <w:bCs/>
          <w:lang w:eastAsia="pl-PL"/>
        </w:rPr>
        <w:t xml:space="preserve"> od daty podpisania umowy.</w:t>
      </w:r>
    </w:p>
    <w:p w14:paraId="1908DD6E" w14:textId="77777777" w:rsidR="00926030" w:rsidRPr="000D3572" w:rsidRDefault="00926030" w:rsidP="00C94038">
      <w:pPr>
        <w:shd w:val="clear" w:color="auto" w:fill="FFFFFF"/>
        <w:spacing w:after="0" w:line="276" w:lineRule="auto"/>
        <w:ind w:left="284"/>
        <w:jc w:val="both"/>
        <w:rPr>
          <w:rFonts w:ascii="Arial" w:eastAsia="Times New Roman" w:hAnsi="Arial" w:cs="Arial"/>
          <w:b/>
          <w:bCs/>
          <w:highlight w:val="yellow"/>
          <w:lang w:eastAsia="pl-PL"/>
        </w:rPr>
      </w:pPr>
    </w:p>
    <w:p w14:paraId="5F271271" w14:textId="0B198C70" w:rsidR="00D977CD" w:rsidRPr="000D3572" w:rsidRDefault="005865E7" w:rsidP="00C94038">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0D3572">
        <w:rPr>
          <w:rFonts w:ascii="Arial" w:eastAsia="Times New Roman" w:hAnsi="Arial" w:cs="Arial"/>
          <w:b/>
          <w:bCs/>
          <w:u w:val="single"/>
          <w:lang w:eastAsia="pl-PL"/>
        </w:rPr>
        <w:lastRenderedPageBreak/>
        <w:t>PODSTAWY WYKLUCZENIA</w:t>
      </w:r>
      <w:r w:rsidR="00FF754B" w:rsidRPr="000D3572">
        <w:rPr>
          <w:rFonts w:ascii="Arial" w:eastAsia="Times New Roman" w:hAnsi="Arial" w:cs="Arial"/>
          <w:b/>
          <w:bCs/>
          <w:u w:val="single"/>
          <w:lang w:eastAsia="pl-PL"/>
        </w:rPr>
        <w:t xml:space="preserve"> </w:t>
      </w:r>
    </w:p>
    <w:p w14:paraId="3F8CB997" w14:textId="02624DFC" w:rsidR="00C63C6E" w:rsidRPr="000D3572" w:rsidRDefault="00FF754B" w:rsidP="00C94038">
      <w:pPr>
        <w:shd w:val="clear" w:color="auto" w:fill="FFFFFF"/>
        <w:tabs>
          <w:tab w:val="left" w:pos="709"/>
        </w:tabs>
        <w:spacing w:after="0" w:line="276" w:lineRule="auto"/>
        <w:ind w:left="284"/>
        <w:jc w:val="both"/>
        <w:rPr>
          <w:rFonts w:ascii="Arial" w:eastAsia="Times New Roman" w:hAnsi="Arial" w:cs="Arial"/>
          <w:b/>
          <w:bCs/>
          <w:lang w:eastAsia="pl-PL"/>
        </w:rPr>
      </w:pPr>
      <w:r w:rsidRPr="000D3572">
        <w:rPr>
          <w:rFonts w:ascii="Arial" w:eastAsia="Times New Roman" w:hAnsi="Arial" w:cs="Arial"/>
          <w:lang w:eastAsia="pl-PL"/>
        </w:rPr>
        <w:t xml:space="preserve">Z postępowania o udzielenie zamówienia </w:t>
      </w:r>
      <w:r w:rsidRPr="000D3572">
        <w:rPr>
          <w:rFonts w:ascii="Arial" w:eastAsia="Times New Roman" w:hAnsi="Arial" w:cs="Arial"/>
          <w:b/>
          <w:bCs/>
          <w:u w:val="single"/>
          <w:lang w:eastAsia="pl-PL"/>
        </w:rPr>
        <w:t>wyklucza się</w:t>
      </w:r>
      <w:r w:rsidRPr="000D3572">
        <w:rPr>
          <w:rFonts w:ascii="Arial" w:eastAsia="Times New Roman" w:hAnsi="Arial" w:cs="Arial"/>
          <w:b/>
          <w:bCs/>
          <w:lang w:eastAsia="pl-PL"/>
        </w:rPr>
        <w:t xml:space="preserve"> </w:t>
      </w:r>
      <w:r w:rsidRPr="000D3572">
        <w:rPr>
          <w:rFonts w:ascii="Arial" w:eastAsia="Times New Roman" w:hAnsi="Arial" w:cs="Arial"/>
          <w:lang w:eastAsia="pl-PL"/>
        </w:rPr>
        <w:t>Wykonawc</w:t>
      </w:r>
      <w:r w:rsidR="000C0438" w:rsidRPr="000D3572">
        <w:rPr>
          <w:rFonts w:ascii="Arial" w:eastAsia="Times New Roman" w:hAnsi="Arial" w:cs="Arial"/>
          <w:lang w:eastAsia="pl-PL"/>
        </w:rPr>
        <w:t>ę</w:t>
      </w:r>
      <w:r w:rsidR="00724C73" w:rsidRPr="000D3572">
        <w:rPr>
          <w:rFonts w:ascii="Arial" w:eastAsia="Times New Roman" w:hAnsi="Arial" w:cs="Arial"/>
          <w:lang w:eastAsia="pl-PL"/>
        </w:rPr>
        <w:t>,</w:t>
      </w:r>
      <w:r w:rsidR="000C0438" w:rsidRPr="000D3572">
        <w:rPr>
          <w:rFonts w:ascii="Arial" w:eastAsia="Times New Roman" w:hAnsi="Arial" w:cs="Arial"/>
          <w:lang w:eastAsia="pl-PL"/>
        </w:rPr>
        <w:t xml:space="preserve"> </w:t>
      </w:r>
      <w:r w:rsidRPr="000D3572">
        <w:rPr>
          <w:rFonts w:ascii="Arial" w:eastAsia="Times New Roman" w:hAnsi="Arial" w:cs="Arial"/>
          <w:lang w:eastAsia="pl-PL"/>
        </w:rPr>
        <w:t>w stosunku do któr</w:t>
      </w:r>
      <w:r w:rsidR="000C0438" w:rsidRPr="000D3572">
        <w:rPr>
          <w:rFonts w:ascii="Arial" w:eastAsia="Times New Roman" w:hAnsi="Arial" w:cs="Arial"/>
          <w:lang w:eastAsia="pl-PL"/>
        </w:rPr>
        <w:t>ego</w:t>
      </w:r>
      <w:r w:rsidRPr="000D3572">
        <w:rPr>
          <w:rFonts w:ascii="Arial" w:eastAsia="Times New Roman" w:hAnsi="Arial" w:cs="Arial"/>
          <w:lang w:eastAsia="pl-PL"/>
        </w:rPr>
        <w:t xml:space="preserve"> zachodzi którakolwiek z okoliczności wskazanych</w:t>
      </w:r>
      <w:r w:rsidR="00C63C6E" w:rsidRPr="000D3572">
        <w:rPr>
          <w:rFonts w:ascii="Arial" w:eastAsia="Times New Roman" w:hAnsi="Arial" w:cs="Arial"/>
          <w:lang w:eastAsia="pl-PL"/>
        </w:rPr>
        <w:t>:</w:t>
      </w:r>
    </w:p>
    <w:p w14:paraId="2274A83C" w14:textId="1FFD111F" w:rsidR="006F0FF5" w:rsidRPr="000D3572" w:rsidRDefault="00FF754B" w:rsidP="00C94038">
      <w:pPr>
        <w:pStyle w:val="Akapitzlist"/>
        <w:numPr>
          <w:ilvl w:val="1"/>
          <w:numId w:val="20"/>
        </w:numPr>
        <w:shd w:val="clear" w:color="auto" w:fill="FFFFFF"/>
        <w:tabs>
          <w:tab w:val="left" w:pos="709"/>
        </w:tabs>
        <w:spacing w:after="0" w:line="276" w:lineRule="auto"/>
        <w:ind w:left="1134" w:hanging="850"/>
        <w:jc w:val="both"/>
        <w:rPr>
          <w:rFonts w:ascii="Arial" w:eastAsia="Times New Roman" w:hAnsi="Arial" w:cs="Arial"/>
          <w:b/>
          <w:bCs/>
          <w:lang w:eastAsia="pl-PL"/>
        </w:rPr>
      </w:pPr>
      <w:r w:rsidRPr="000D3572">
        <w:rPr>
          <w:rFonts w:ascii="Arial" w:eastAsia="Times New Roman" w:hAnsi="Arial" w:cs="Arial"/>
          <w:b/>
          <w:bCs/>
          <w:lang w:eastAsia="pl-PL"/>
        </w:rPr>
        <w:t>w art. 108 ust. 1</w:t>
      </w:r>
      <w:r w:rsidR="00FE496D" w:rsidRPr="000D3572">
        <w:rPr>
          <w:rFonts w:ascii="Arial" w:eastAsia="Times New Roman" w:hAnsi="Arial" w:cs="Arial"/>
          <w:b/>
          <w:bCs/>
          <w:lang w:eastAsia="pl-PL"/>
        </w:rPr>
        <w:t xml:space="preserve"> pkt 1-6</w:t>
      </w:r>
      <w:r w:rsidRPr="000D3572">
        <w:rPr>
          <w:rFonts w:ascii="Arial" w:eastAsia="Times New Roman" w:hAnsi="Arial" w:cs="Arial"/>
          <w:b/>
          <w:bCs/>
          <w:lang w:eastAsia="pl-PL"/>
        </w:rPr>
        <w:t xml:space="preserve"> ustawy </w:t>
      </w:r>
      <w:proofErr w:type="spellStart"/>
      <w:r w:rsidRPr="000D3572">
        <w:rPr>
          <w:rFonts w:ascii="Arial" w:eastAsia="Times New Roman" w:hAnsi="Arial" w:cs="Arial"/>
          <w:b/>
          <w:bCs/>
          <w:lang w:eastAsia="pl-PL"/>
        </w:rPr>
        <w:t>Pzp</w:t>
      </w:r>
      <w:proofErr w:type="spellEnd"/>
      <w:r w:rsidR="00034F40" w:rsidRPr="000D3572">
        <w:rPr>
          <w:rFonts w:ascii="Arial" w:eastAsia="Times New Roman" w:hAnsi="Arial" w:cs="Arial"/>
          <w:lang w:eastAsia="pl-PL"/>
        </w:rPr>
        <w:t xml:space="preserve"> tj</w:t>
      </w:r>
      <w:r w:rsidR="006F0FF5" w:rsidRPr="000D3572">
        <w:rPr>
          <w:rFonts w:ascii="Arial" w:eastAsia="Times New Roman" w:hAnsi="Arial" w:cs="Arial"/>
          <w:lang w:eastAsia="pl-PL"/>
        </w:rPr>
        <w:t>.</w:t>
      </w:r>
      <w:r w:rsidR="00034F40" w:rsidRPr="000D3572">
        <w:rPr>
          <w:rFonts w:ascii="Arial" w:eastAsia="Times New Roman" w:hAnsi="Arial" w:cs="Arial"/>
          <w:lang w:eastAsia="pl-PL"/>
        </w:rPr>
        <w:t>:</w:t>
      </w:r>
      <w:r w:rsidR="00C63C6E" w:rsidRPr="000D3572">
        <w:rPr>
          <w:rFonts w:ascii="Arial" w:eastAsia="Times New Roman" w:hAnsi="Arial" w:cs="Arial"/>
          <w:lang w:eastAsia="pl-PL"/>
        </w:rPr>
        <w:t xml:space="preserve"> </w:t>
      </w:r>
    </w:p>
    <w:p w14:paraId="29F17B9E" w14:textId="15587C1A" w:rsidR="00034F40" w:rsidRPr="000D3572" w:rsidRDefault="006F0FF5" w:rsidP="00C94038">
      <w:pPr>
        <w:pStyle w:val="Akapitzlist"/>
        <w:shd w:val="clear" w:color="auto" w:fill="FFFFFF"/>
        <w:tabs>
          <w:tab w:val="left" w:pos="709"/>
        </w:tabs>
        <w:spacing w:after="0" w:line="276" w:lineRule="auto"/>
        <w:ind w:left="1134"/>
        <w:jc w:val="both"/>
        <w:rPr>
          <w:rFonts w:ascii="Arial" w:eastAsia="Times New Roman" w:hAnsi="Arial" w:cs="Arial"/>
          <w:b/>
          <w:bCs/>
          <w:lang w:eastAsia="pl-PL"/>
        </w:rPr>
      </w:pPr>
      <w:r w:rsidRPr="000D3572">
        <w:rPr>
          <w:rFonts w:ascii="Arial" w:eastAsia="Times New Roman" w:hAnsi="Arial" w:cs="Arial"/>
          <w:lang w:eastAsia="pl-PL"/>
        </w:rPr>
        <w:t>„</w:t>
      </w:r>
      <w:r w:rsidR="00034F40" w:rsidRPr="000D3572">
        <w:rPr>
          <w:rFonts w:ascii="Arial" w:eastAsia="Times New Roman" w:hAnsi="Arial" w:cs="Arial"/>
          <w:lang w:eastAsia="pl-PL"/>
        </w:rPr>
        <w:t>z</w:t>
      </w:r>
      <w:r w:rsidR="00034F40" w:rsidRPr="000D3572">
        <w:rPr>
          <w:rFonts w:ascii="Arial" w:hAnsi="Arial" w:cs="Arial"/>
        </w:rPr>
        <w:t xml:space="preserve"> postępowania o udzielenie zamówienia wyklucza się wykonawcę: </w:t>
      </w:r>
    </w:p>
    <w:p w14:paraId="5EF8B1E4" w14:textId="46E73F2B" w:rsidR="00034F40" w:rsidRPr="000D3572" w:rsidRDefault="00034F40" w:rsidP="00C94038">
      <w:pPr>
        <w:pStyle w:val="Akapitzlist"/>
        <w:numPr>
          <w:ilvl w:val="2"/>
          <w:numId w:val="33"/>
        </w:numPr>
        <w:shd w:val="clear" w:color="auto" w:fill="FFFFFF"/>
        <w:tabs>
          <w:tab w:val="left" w:pos="1560"/>
        </w:tabs>
        <w:spacing w:after="0" w:line="276" w:lineRule="auto"/>
        <w:ind w:left="1560" w:hanging="426"/>
        <w:jc w:val="both"/>
        <w:rPr>
          <w:rFonts w:ascii="Arial" w:hAnsi="Arial" w:cs="Arial"/>
        </w:rPr>
      </w:pPr>
      <w:r w:rsidRPr="000D3572">
        <w:rPr>
          <w:rFonts w:ascii="Arial" w:hAnsi="Arial" w:cs="Arial"/>
        </w:rPr>
        <w:t xml:space="preserve">będącego osobą fizyczną, którego prawomocnie skazano za przestępstwo: </w:t>
      </w:r>
    </w:p>
    <w:p w14:paraId="32EDA5D6" w14:textId="1F19C862" w:rsidR="00034F40" w:rsidRPr="000D3572" w:rsidRDefault="00034F40" w:rsidP="00C94038">
      <w:pPr>
        <w:pStyle w:val="Akapitzlist"/>
        <w:numPr>
          <w:ilvl w:val="5"/>
          <w:numId w:val="34"/>
        </w:numPr>
        <w:shd w:val="clear" w:color="auto" w:fill="FFFFFF"/>
        <w:tabs>
          <w:tab w:val="left" w:pos="1843"/>
        </w:tabs>
        <w:spacing w:after="0" w:line="276" w:lineRule="auto"/>
        <w:ind w:left="1843" w:hanging="283"/>
        <w:jc w:val="both"/>
        <w:rPr>
          <w:rFonts w:ascii="Arial" w:hAnsi="Arial" w:cs="Arial"/>
        </w:rPr>
      </w:pPr>
      <w:r w:rsidRPr="000D3572">
        <w:rPr>
          <w:rFonts w:ascii="Arial" w:hAnsi="Arial" w:cs="Arial"/>
        </w:rPr>
        <w:t xml:space="preserve">udziału w zorganizowanej grupie przestępczej albo związku mającym na celu popełnienie przestępstwa lub przestępstwa skarbowego, o którym mowa w art. 258 Kodeksu karnego, </w:t>
      </w:r>
    </w:p>
    <w:p w14:paraId="06BC9543" w14:textId="598C0F05" w:rsidR="00034F40" w:rsidRPr="000D3572" w:rsidRDefault="00034F40" w:rsidP="00C94038">
      <w:pPr>
        <w:pStyle w:val="Akapitzlist"/>
        <w:numPr>
          <w:ilvl w:val="5"/>
          <w:numId w:val="34"/>
        </w:numPr>
        <w:shd w:val="clear" w:color="auto" w:fill="FFFFFF"/>
        <w:tabs>
          <w:tab w:val="left" w:pos="1843"/>
        </w:tabs>
        <w:spacing w:after="0" w:line="276" w:lineRule="auto"/>
        <w:ind w:left="1843" w:hanging="283"/>
        <w:jc w:val="both"/>
        <w:rPr>
          <w:rFonts w:ascii="Arial" w:hAnsi="Arial" w:cs="Arial"/>
        </w:rPr>
      </w:pPr>
      <w:r w:rsidRPr="000D3572">
        <w:rPr>
          <w:rFonts w:ascii="Arial" w:hAnsi="Arial" w:cs="Arial"/>
        </w:rPr>
        <w:t xml:space="preserve">handlu ludźmi, o którym mowa w art. 189a Kodeksu karnego, </w:t>
      </w:r>
    </w:p>
    <w:p w14:paraId="2B76E313" w14:textId="7502D0A7" w:rsidR="00034F40" w:rsidRPr="000D3572" w:rsidRDefault="00C23FF3" w:rsidP="00C94038">
      <w:pPr>
        <w:pStyle w:val="Akapitzlist"/>
        <w:numPr>
          <w:ilvl w:val="5"/>
          <w:numId w:val="34"/>
        </w:numPr>
        <w:shd w:val="clear" w:color="auto" w:fill="FFFFFF"/>
        <w:tabs>
          <w:tab w:val="left" w:pos="1843"/>
        </w:tabs>
        <w:spacing w:after="0" w:line="276" w:lineRule="auto"/>
        <w:ind w:left="1843" w:hanging="283"/>
        <w:jc w:val="both"/>
        <w:rPr>
          <w:rFonts w:ascii="Arial" w:hAnsi="Arial" w:cs="Arial"/>
        </w:rPr>
      </w:pPr>
      <w:r w:rsidRPr="000D3572">
        <w:rPr>
          <w:rFonts w:ascii="Arial" w:hAnsi="Arial" w:cs="Aria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0D3572">
        <w:rPr>
          <w:rFonts w:ascii="Arial" w:hAnsi="Arial" w:cs="Arial"/>
        </w:rPr>
        <w:t xml:space="preserve">, </w:t>
      </w:r>
    </w:p>
    <w:p w14:paraId="3B3FAB20" w14:textId="7749AD2C" w:rsidR="006F0FF5" w:rsidRPr="000D3572" w:rsidRDefault="00034F40" w:rsidP="00C94038">
      <w:pPr>
        <w:pStyle w:val="Akapitzlist"/>
        <w:numPr>
          <w:ilvl w:val="5"/>
          <w:numId w:val="34"/>
        </w:numPr>
        <w:shd w:val="clear" w:color="auto" w:fill="FFFFFF"/>
        <w:tabs>
          <w:tab w:val="left" w:pos="1843"/>
        </w:tabs>
        <w:spacing w:after="0" w:line="276" w:lineRule="auto"/>
        <w:ind w:left="1843" w:hanging="283"/>
        <w:jc w:val="both"/>
        <w:rPr>
          <w:rFonts w:ascii="Arial" w:hAnsi="Arial" w:cs="Arial"/>
        </w:rPr>
      </w:pPr>
      <w:r w:rsidRPr="000D3572">
        <w:rPr>
          <w:rFonts w:ascii="Arial" w:hAnsi="Arial" w:cs="Aria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2AE4ED" w14:textId="0DE98823" w:rsidR="00034F40" w:rsidRPr="000D3572" w:rsidRDefault="00034F40" w:rsidP="00C94038">
      <w:pPr>
        <w:pStyle w:val="Akapitzlist"/>
        <w:numPr>
          <w:ilvl w:val="5"/>
          <w:numId w:val="34"/>
        </w:numPr>
        <w:shd w:val="clear" w:color="auto" w:fill="FFFFFF"/>
        <w:tabs>
          <w:tab w:val="left" w:pos="1843"/>
        </w:tabs>
        <w:spacing w:after="0" w:line="276" w:lineRule="auto"/>
        <w:ind w:left="1843" w:hanging="283"/>
        <w:jc w:val="both"/>
        <w:rPr>
          <w:rFonts w:ascii="Arial" w:hAnsi="Arial" w:cs="Arial"/>
        </w:rPr>
      </w:pPr>
      <w:r w:rsidRPr="000D3572">
        <w:rPr>
          <w:rFonts w:ascii="Arial" w:hAnsi="Arial" w:cs="Arial"/>
        </w:rPr>
        <w:t xml:space="preserve">o charakterze terrorystycznym, o którym mowa w art. 115 § 20 Kodeksu karnego, lub mające na celu popełnienie tego przestępstwa, </w:t>
      </w:r>
    </w:p>
    <w:p w14:paraId="70AC1B34" w14:textId="5D4FAADB" w:rsidR="006F0FF5" w:rsidRPr="000D3572" w:rsidRDefault="00034F40" w:rsidP="00C94038">
      <w:pPr>
        <w:pStyle w:val="Akapitzlist"/>
        <w:numPr>
          <w:ilvl w:val="5"/>
          <w:numId w:val="34"/>
        </w:numPr>
        <w:shd w:val="clear" w:color="auto" w:fill="FFFFFF"/>
        <w:tabs>
          <w:tab w:val="left" w:pos="1843"/>
        </w:tabs>
        <w:spacing w:after="0" w:line="276" w:lineRule="auto"/>
        <w:ind w:left="1843" w:hanging="283"/>
        <w:jc w:val="both"/>
        <w:rPr>
          <w:rFonts w:ascii="Arial" w:hAnsi="Arial" w:cs="Arial"/>
        </w:rPr>
      </w:pPr>
      <w:r w:rsidRPr="000D3572">
        <w:rPr>
          <w:rFonts w:ascii="Arial" w:hAnsi="Arial"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F277210" w14:textId="188813A7" w:rsidR="006F0FF5" w:rsidRPr="000D3572" w:rsidRDefault="00034F40" w:rsidP="00C94038">
      <w:pPr>
        <w:pStyle w:val="Akapitzlist"/>
        <w:numPr>
          <w:ilvl w:val="5"/>
          <w:numId w:val="34"/>
        </w:numPr>
        <w:tabs>
          <w:tab w:val="left" w:pos="1843"/>
        </w:tabs>
        <w:spacing w:after="0" w:line="276" w:lineRule="auto"/>
        <w:ind w:left="1843" w:hanging="283"/>
        <w:jc w:val="both"/>
        <w:rPr>
          <w:rFonts w:ascii="Arial" w:hAnsi="Arial" w:cs="Arial"/>
        </w:rPr>
      </w:pPr>
      <w:r w:rsidRPr="000D3572">
        <w:rPr>
          <w:rFonts w:ascii="Arial" w:hAnsi="Arial" w:cs="Arial"/>
        </w:rPr>
        <w:t>przeciwko obrotowi gospodarczemu, o których mowa w art. 296– 307 Kodeksu karnego, przestępstwo oszustwa, o którym mowa w art. 286 Kodeksu karnego, przestępstwo przeciwko wiarygodności dokumentów, o</w:t>
      </w:r>
      <w:r w:rsidR="006F0FF5" w:rsidRPr="000D3572">
        <w:rPr>
          <w:rFonts w:ascii="Arial" w:hAnsi="Arial" w:cs="Arial"/>
        </w:rPr>
        <w:t> </w:t>
      </w:r>
      <w:r w:rsidRPr="000D3572">
        <w:rPr>
          <w:rFonts w:ascii="Arial" w:hAnsi="Arial" w:cs="Arial"/>
        </w:rPr>
        <w:t>których mowa w art. 270–277d Kodeksu karnego, lub przestępstwo skarbowe,</w:t>
      </w:r>
    </w:p>
    <w:p w14:paraId="1770A229" w14:textId="3EB34B5A" w:rsidR="006F0FF5" w:rsidRPr="000D3572" w:rsidRDefault="00034F40" w:rsidP="00C94038">
      <w:pPr>
        <w:pStyle w:val="Akapitzlist"/>
        <w:numPr>
          <w:ilvl w:val="5"/>
          <w:numId w:val="34"/>
        </w:numPr>
        <w:tabs>
          <w:tab w:val="left" w:pos="1843"/>
        </w:tabs>
        <w:spacing w:after="0" w:line="276" w:lineRule="auto"/>
        <w:ind w:left="1843" w:hanging="283"/>
        <w:jc w:val="both"/>
        <w:rPr>
          <w:rFonts w:ascii="Arial" w:hAnsi="Arial" w:cs="Arial"/>
        </w:rPr>
      </w:pPr>
      <w:r w:rsidRPr="000D3572">
        <w:rPr>
          <w:rFonts w:ascii="Arial" w:hAnsi="Arial" w:cs="Arial"/>
        </w:rPr>
        <w:t>o którym mowa w art. 9 ust. 1 i 3 lub art. 10 ustawy z dnia 15 czerwca 2012</w:t>
      </w:r>
      <w:r w:rsidR="006F0FF5" w:rsidRPr="000D3572">
        <w:rPr>
          <w:rFonts w:ascii="Arial" w:hAnsi="Arial" w:cs="Arial"/>
        </w:rPr>
        <w:t> </w:t>
      </w:r>
      <w:r w:rsidRPr="000D3572">
        <w:rPr>
          <w:rFonts w:ascii="Arial" w:hAnsi="Arial" w:cs="Arial"/>
        </w:rPr>
        <w:t xml:space="preserve">r. o skutkach powierzania wykonywania pracy cudzoziemcom przebywającym wbrew przepisom na terytorium Rzeczypospolitej Polskiej – lub za odpowiedni czyn zabroniony określony w przepisach prawa obcego; </w:t>
      </w:r>
    </w:p>
    <w:p w14:paraId="2D26147E" w14:textId="7FF4BC98" w:rsidR="006F0FF5" w:rsidRPr="000D3572" w:rsidRDefault="00034F40" w:rsidP="00C94038">
      <w:pPr>
        <w:pStyle w:val="Akapitzlist"/>
        <w:numPr>
          <w:ilvl w:val="2"/>
          <w:numId w:val="33"/>
        </w:numPr>
        <w:shd w:val="clear" w:color="auto" w:fill="FFFFFF"/>
        <w:tabs>
          <w:tab w:val="left" w:pos="1560"/>
        </w:tabs>
        <w:spacing w:after="0" w:line="276" w:lineRule="auto"/>
        <w:ind w:left="1560" w:hanging="426"/>
        <w:jc w:val="both"/>
        <w:rPr>
          <w:rFonts w:ascii="Arial" w:hAnsi="Arial" w:cs="Arial"/>
        </w:rPr>
      </w:pPr>
      <w:r w:rsidRPr="000D3572">
        <w:rPr>
          <w:rFonts w:ascii="Arial" w:hAnsi="Arial" w:cs="Arial"/>
        </w:rPr>
        <w:t>jeżeli urzędującego członka jego organu zarządzającego lub nadzorczego, wspólnika spółki w spółce jawnej lub partnerskiej albo komplementariusza w</w:t>
      </w:r>
      <w:r w:rsidR="006F0FF5" w:rsidRPr="000D3572">
        <w:rPr>
          <w:rFonts w:ascii="Arial" w:hAnsi="Arial" w:cs="Arial"/>
        </w:rPr>
        <w:t> </w:t>
      </w:r>
      <w:r w:rsidRPr="000D3572">
        <w:rPr>
          <w:rFonts w:ascii="Arial" w:hAnsi="Arial" w:cs="Arial"/>
        </w:rPr>
        <w:t xml:space="preserve">spółce komandytowej lub komandytowo-akcyjnej lub prokurenta prawomocnie skazano za przestępstwo, o którym mowa w pkt 1; </w:t>
      </w:r>
    </w:p>
    <w:p w14:paraId="586F7EF5" w14:textId="4CC8DDD3" w:rsidR="006F0FF5" w:rsidRPr="000D3572" w:rsidRDefault="00034F40" w:rsidP="00C94038">
      <w:pPr>
        <w:pStyle w:val="Akapitzlist"/>
        <w:numPr>
          <w:ilvl w:val="2"/>
          <w:numId w:val="33"/>
        </w:numPr>
        <w:shd w:val="clear" w:color="auto" w:fill="FFFFFF"/>
        <w:tabs>
          <w:tab w:val="left" w:pos="1560"/>
        </w:tabs>
        <w:spacing w:after="0" w:line="276" w:lineRule="auto"/>
        <w:ind w:left="1560" w:hanging="426"/>
        <w:jc w:val="both"/>
        <w:rPr>
          <w:rFonts w:ascii="Arial" w:hAnsi="Arial" w:cs="Arial"/>
        </w:rPr>
      </w:pPr>
      <w:r w:rsidRPr="000D3572">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6F0FF5" w:rsidRPr="000D3572">
        <w:rPr>
          <w:rFonts w:ascii="Arial" w:hAnsi="Arial" w:cs="Arial"/>
        </w:rPr>
        <w:t> </w:t>
      </w:r>
      <w:r w:rsidRPr="000D3572">
        <w:rPr>
          <w:rFonts w:ascii="Arial" w:hAnsi="Arial" w:cs="Arial"/>
        </w:rPr>
        <w:t xml:space="preserve">postępowaniu albo przed upływem terminu składania ofert dokonał płatności należnych podatków, opłat lub składek na ubezpieczenie społeczne </w:t>
      </w:r>
      <w:r w:rsidRPr="000D3572">
        <w:rPr>
          <w:rFonts w:ascii="Arial" w:hAnsi="Arial" w:cs="Arial"/>
        </w:rPr>
        <w:lastRenderedPageBreak/>
        <w:t xml:space="preserve">lub zdrowotne wraz z odsetkami lub grzywnami lub zawarł wiążące porozumienie w sprawie spłaty tych należności; </w:t>
      </w:r>
    </w:p>
    <w:p w14:paraId="234B676C" w14:textId="789D836F" w:rsidR="006F0FF5" w:rsidRPr="000D3572" w:rsidRDefault="00034F40" w:rsidP="00C94038">
      <w:pPr>
        <w:pStyle w:val="Akapitzlist"/>
        <w:numPr>
          <w:ilvl w:val="2"/>
          <w:numId w:val="33"/>
        </w:numPr>
        <w:shd w:val="clear" w:color="auto" w:fill="FFFFFF"/>
        <w:tabs>
          <w:tab w:val="left" w:pos="1560"/>
        </w:tabs>
        <w:spacing w:after="0" w:line="276" w:lineRule="auto"/>
        <w:ind w:left="1560" w:hanging="426"/>
        <w:jc w:val="both"/>
        <w:rPr>
          <w:rFonts w:ascii="Arial" w:hAnsi="Arial" w:cs="Arial"/>
        </w:rPr>
      </w:pPr>
      <w:r w:rsidRPr="000D3572">
        <w:rPr>
          <w:rFonts w:ascii="Arial" w:hAnsi="Arial" w:cs="Arial"/>
        </w:rPr>
        <w:t xml:space="preserve">wobec którego prawomocnie orzeczono zakaz ubiegania się o zamówienia publiczne; </w:t>
      </w:r>
    </w:p>
    <w:p w14:paraId="1D3D5EAE" w14:textId="0C950D44" w:rsidR="006F0FF5" w:rsidRPr="000D3572" w:rsidRDefault="00034F40" w:rsidP="00C94038">
      <w:pPr>
        <w:pStyle w:val="Akapitzlist"/>
        <w:numPr>
          <w:ilvl w:val="2"/>
          <w:numId w:val="33"/>
        </w:numPr>
        <w:shd w:val="clear" w:color="auto" w:fill="FFFFFF"/>
        <w:tabs>
          <w:tab w:val="left" w:pos="1560"/>
        </w:tabs>
        <w:spacing w:after="0" w:line="276" w:lineRule="auto"/>
        <w:ind w:left="1560" w:hanging="426"/>
        <w:jc w:val="both"/>
        <w:rPr>
          <w:rFonts w:ascii="Arial" w:hAnsi="Arial" w:cs="Arial"/>
        </w:rPr>
      </w:pPr>
      <w:r w:rsidRPr="000D3572">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198DAB2" w14:textId="7D7AAA2C" w:rsidR="00034F40" w:rsidRPr="000D3572" w:rsidRDefault="00034F40" w:rsidP="00C94038">
      <w:pPr>
        <w:pStyle w:val="Akapitzlist"/>
        <w:numPr>
          <w:ilvl w:val="2"/>
          <w:numId w:val="33"/>
        </w:numPr>
        <w:shd w:val="clear" w:color="auto" w:fill="FFFFFF"/>
        <w:tabs>
          <w:tab w:val="left" w:pos="1560"/>
        </w:tabs>
        <w:spacing w:after="0" w:line="276" w:lineRule="auto"/>
        <w:ind w:left="1560" w:hanging="426"/>
        <w:jc w:val="both"/>
        <w:rPr>
          <w:rFonts w:ascii="Arial" w:eastAsia="Times New Roman" w:hAnsi="Arial" w:cs="Arial"/>
          <w:b/>
          <w:bCs/>
          <w:lang w:eastAsia="pl-PL"/>
        </w:rPr>
      </w:pPr>
      <w:r w:rsidRPr="000D3572">
        <w:rPr>
          <w:rFonts w:ascii="Arial" w:hAnsi="Arial" w:cs="Arial"/>
        </w:rPr>
        <w:t>jeżeli, w przypadkach, o których mowa w art. 85 ust. 1, doszło do zakłócenia konkurencji wynikającego z wcześniejszego zaangażowania tego wykonawcy lub podmiotu, który należy z wykonawcą do tej samej grupy kapitałowej w</w:t>
      </w:r>
      <w:r w:rsidR="006F0FF5" w:rsidRPr="000D3572">
        <w:rPr>
          <w:rFonts w:ascii="Arial" w:hAnsi="Arial" w:cs="Arial"/>
        </w:rPr>
        <w:t> </w:t>
      </w:r>
      <w:r w:rsidRPr="000D3572">
        <w:rPr>
          <w:rFonts w:ascii="Arial" w:hAnsi="Arial" w:cs="Arial"/>
        </w:rPr>
        <w:t>rozumieniu ustawy z dnia 16 lutego 2007 r. o ochronie konkurencji i</w:t>
      </w:r>
      <w:r w:rsidR="006F0FF5" w:rsidRPr="000D3572">
        <w:rPr>
          <w:rFonts w:ascii="Arial" w:hAnsi="Arial" w:cs="Arial"/>
        </w:rPr>
        <w:t> </w:t>
      </w:r>
      <w:r w:rsidRPr="000D3572">
        <w:rPr>
          <w:rFonts w:ascii="Arial" w:hAnsi="Arial" w:cs="Arial"/>
        </w:rPr>
        <w:t>konsumentów, chyba że spowodowane tym zakłócenie konkurencji może być wyeliminowane w inny sposób niż przez wykluczenie wykonawcy z udziału w</w:t>
      </w:r>
      <w:r w:rsidR="006F0FF5" w:rsidRPr="000D3572">
        <w:rPr>
          <w:rFonts w:ascii="Arial" w:hAnsi="Arial" w:cs="Arial"/>
        </w:rPr>
        <w:t> </w:t>
      </w:r>
      <w:r w:rsidRPr="000D3572">
        <w:rPr>
          <w:rFonts w:ascii="Arial" w:hAnsi="Arial" w:cs="Arial"/>
        </w:rPr>
        <w:t>postępowaniu o udzielenie zamówienia</w:t>
      </w:r>
      <w:r w:rsidR="006F0FF5" w:rsidRPr="000D3572">
        <w:rPr>
          <w:rFonts w:ascii="Arial" w:hAnsi="Arial" w:cs="Arial"/>
        </w:rPr>
        <w:t>”,</w:t>
      </w:r>
    </w:p>
    <w:p w14:paraId="3C318EA2" w14:textId="0B6A17EE" w:rsidR="00AB60E4" w:rsidRPr="000D3572" w:rsidRDefault="00AB60E4" w:rsidP="00C94038">
      <w:pPr>
        <w:pStyle w:val="Akapitzlist"/>
        <w:numPr>
          <w:ilvl w:val="1"/>
          <w:numId w:val="20"/>
        </w:numPr>
        <w:shd w:val="clear" w:color="auto" w:fill="FFFFFF"/>
        <w:tabs>
          <w:tab w:val="left" w:pos="709"/>
        </w:tabs>
        <w:spacing w:after="0" w:line="276" w:lineRule="auto"/>
        <w:ind w:left="1134" w:hanging="850"/>
        <w:jc w:val="both"/>
        <w:rPr>
          <w:rFonts w:ascii="Arial" w:eastAsia="Times New Roman" w:hAnsi="Arial" w:cs="Arial"/>
          <w:b/>
          <w:bCs/>
          <w:lang w:eastAsia="pl-PL"/>
        </w:rPr>
      </w:pPr>
      <w:r w:rsidRPr="000D3572">
        <w:rPr>
          <w:rFonts w:ascii="Arial" w:eastAsia="Times New Roman" w:hAnsi="Arial" w:cs="Arial"/>
          <w:b/>
          <w:bCs/>
          <w:lang w:eastAsia="pl-PL"/>
        </w:rPr>
        <w:t>w art. 109 ust. 1 pkt 4,</w:t>
      </w:r>
      <w:r w:rsidR="00425A18" w:rsidRPr="000D3572">
        <w:rPr>
          <w:rFonts w:ascii="Arial" w:eastAsia="Times New Roman" w:hAnsi="Arial" w:cs="Arial"/>
          <w:b/>
          <w:bCs/>
          <w:lang w:eastAsia="pl-PL"/>
        </w:rPr>
        <w:t xml:space="preserve"> 8 i</w:t>
      </w:r>
      <w:r w:rsidRPr="000D3572">
        <w:rPr>
          <w:rFonts w:ascii="Arial" w:eastAsia="Times New Roman" w:hAnsi="Arial" w:cs="Arial"/>
          <w:b/>
          <w:bCs/>
          <w:lang w:eastAsia="pl-PL"/>
        </w:rPr>
        <w:t xml:space="preserve"> 10 ustawy </w:t>
      </w:r>
      <w:proofErr w:type="spellStart"/>
      <w:r w:rsidRPr="000D3572">
        <w:rPr>
          <w:rFonts w:ascii="Arial" w:eastAsia="Times New Roman" w:hAnsi="Arial" w:cs="Arial"/>
          <w:b/>
          <w:bCs/>
          <w:lang w:eastAsia="pl-PL"/>
        </w:rPr>
        <w:t>Pzp</w:t>
      </w:r>
      <w:proofErr w:type="spellEnd"/>
      <w:r w:rsidRPr="000D3572">
        <w:rPr>
          <w:rFonts w:ascii="Arial" w:eastAsia="Times New Roman" w:hAnsi="Arial" w:cs="Arial"/>
          <w:lang w:eastAsia="pl-PL"/>
        </w:rPr>
        <w:t xml:space="preserve"> </w:t>
      </w:r>
      <w:r w:rsidRPr="000D3572">
        <w:rPr>
          <w:rFonts w:ascii="Arial" w:eastAsia="Times New Roman" w:hAnsi="Arial" w:cs="Arial"/>
          <w:b/>
          <w:bCs/>
          <w:lang w:eastAsia="pl-PL"/>
        </w:rPr>
        <w:t>tj.</w:t>
      </w:r>
      <w:r w:rsidRPr="000D3572">
        <w:rPr>
          <w:rFonts w:ascii="Arial" w:eastAsia="Times New Roman" w:hAnsi="Arial" w:cs="Arial"/>
          <w:lang w:eastAsia="pl-PL"/>
        </w:rPr>
        <w:t xml:space="preserve"> </w:t>
      </w:r>
    </w:p>
    <w:p w14:paraId="5439A070" w14:textId="77777777" w:rsidR="00AB60E4" w:rsidRPr="000D3572" w:rsidRDefault="00AB60E4" w:rsidP="00C94038">
      <w:pPr>
        <w:pStyle w:val="Akapitzlist"/>
        <w:shd w:val="clear" w:color="auto" w:fill="FFFFFF"/>
        <w:spacing w:after="0" w:line="276" w:lineRule="auto"/>
        <w:ind w:left="1134"/>
        <w:jc w:val="both"/>
        <w:rPr>
          <w:rFonts w:ascii="Arial" w:eastAsia="Times New Roman" w:hAnsi="Arial" w:cs="Arial"/>
          <w:b/>
          <w:bCs/>
          <w:lang w:eastAsia="pl-PL"/>
        </w:rPr>
      </w:pPr>
      <w:r w:rsidRPr="000D3572">
        <w:rPr>
          <w:rFonts w:ascii="Arial" w:hAnsi="Arial" w:cs="Arial"/>
        </w:rPr>
        <w:t>„Z postępowania o udzielenie zamówienia zamawiający wykluczy wykonawcę:</w:t>
      </w:r>
    </w:p>
    <w:p w14:paraId="41CCBC62" w14:textId="0024C11C" w:rsidR="00AB60E4" w:rsidRPr="000D3572" w:rsidRDefault="00AB60E4" w:rsidP="00C94038">
      <w:pPr>
        <w:pStyle w:val="Akapitzlist"/>
        <w:numPr>
          <w:ilvl w:val="0"/>
          <w:numId w:val="38"/>
        </w:numPr>
        <w:spacing w:line="276" w:lineRule="auto"/>
        <w:ind w:left="1560" w:hanging="426"/>
        <w:jc w:val="both"/>
        <w:rPr>
          <w:rFonts w:ascii="Arial" w:hAnsi="Arial" w:cs="Arial"/>
        </w:rPr>
      </w:pPr>
      <w:r w:rsidRPr="000D3572">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10F2C4" w14:textId="716BF209" w:rsidR="00425A18" w:rsidRPr="000D3572" w:rsidRDefault="00425A18" w:rsidP="00C94038">
      <w:pPr>
        <w:pStyle w:val="Akapitzlist"/>
        <w:numPr>
          <w:ilvl w:val="0"/>
          <w:numId w:val="41"/>
        </w:numPr>
        <w:spacing w:line="276" w:lineRule="auto"/>
        <w:ind w:left="1560" w:hanging="426"/>
        <w:jc w:val="both"/>
        <w:rPr>
          <w:rFonts w:ascii="Arial" w:hAnsi="Arial" w:cs="Arial"/>
        </w:rPr>
      </w:pPr>
      <w:r w:rsidRPr="000D3572">
        <w:rPr>
          <w:rFonts w:ascii="Arial" w:hAnsi="Arial"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w:t>
      </w:r>
      <w:r w:rsidR="00204C4D" w:rsidRPr="000D3572">
        <w:rPr>
          <w:rFonts w:ascii="Arial" w:hAnsi="Arial" w:cs="Arial"/>
        </w:rPr>
        <w:t> </w:t>
      </w:r>
      <w:r w:rsidRPr="000D3572">
        <w:rPr>
          <w:rFonts w:ascii="Arial" w:hAnsi="Arial" w:cs="Arial"/>
        </w:rPr>
        <w:t>postępowaniu o udzielenie zamówienia, lub który zataił te informacje lub nie jest w stanie przedstawić wymaganych podmiotowych środków dowodowych;</w:t>
      </w:r>
    </w:p>
    <w:p w14:paraId="6663D151" w14:textId="08B214C2" w:rsidR="00AB60E4" w:rsidRPr="000D3572" w:rsidRDefault="00AB60E4" w:rsidP="00C94038">
      <w:pPr>
        <w:pStyle w:val="Akapitzlist"/>
        <w:numPr>
          <w:ilvl w:val="0"/>
          <w:numId w:val="40"/>
        </w:numPr>
        <w:spacing w:line="276" w:lineRule="auto"/>
        <w:ind w:left="1560" w:hanging="426"/>
        <w:jc w:val="both"/>
        <w:rPr>
          <w:rFonts w:ascii="Arial" w:hAnsi="Arial" w:cs="Arial"/>
        </w:rPr>
      </w:pPr>
      <w:r w:rsidRPr="000D3572">
        <w:rPr>
          <w:rFonts w:ascii="Arial" w:hAnsi="Arial" w:cs="Arial"/>
        </w:rPr>
        <w:t>który w wyniku lekkomyślności lub niedbalstwa przedstawił informacje wprowadzające w błąd, co mogło mieć istotny wpływ na decyzje podejmowane przez zamawiającego w postępowaniu o udzielenie zamówienia.”</w:t>
      </w:r>
    </w:p>
    <w:p w14:paraId="7E071142" w14:textId="77777777" w:rsidR="00425A18" w:rsidRPr="000D3572" w:rsidRDefault="00425A18" w:rsidP="00C94038">
      <w:pPr>
        <w:pStyle w:val="Akapitzlist"/>
        <w:numPr>
          <w:ilvl w:val="1"/>
          <w:numId w:val="20"/>
        </w:numPr>
        <w:shd w:val="clear" w:color="auto" w:fill="FFFFFF"/>
        <w:tabs>
          <w:tab w:val="left" w:pos="709"/>
        </w:tabs>
        <w:spacing w:after="0" w:line="276" w:lineRule="auto"/>
        <w:ind w:left="709" w:hanging="425"/>
        <w:jc w:val="both"/>
        <w:rPr>
          <w:rFonts w:ascii="Arial" w:eastAsia="Times New Roman" w:hAnsi="Arial" w:cs="Arial"/>
          <w:b/>
          <w:bCs/>
          <w:lang w:eastAsia="pl-PL"/>
        </w:rPr>
      </w:pPr>
      <w:bookmarkStart w:id="3" w:name="_Hlk102637796"/>
      <w:r w:rsidRPr="000D3572">
        <w:rPr>
          <w:rFonts w:ascii="Arial" w:eastAsia="Times New Roman" w:hAnsi="Arial" w:cs="Arial"/>
          <w:b/>
          <w:bCs/>
          <w:lang w:eastAsia="pl-PL"/>
        </w:rPr>
        <w:t>w art. 7 ust. 1 ustawy z dnia 13 kwietnia 2022 r. o szczególnych rozwiązaniach w zakresie przeciwdziałania wspieraniu agresji na Ukrainę oraz służących ochronie bezpieczeństwa narodowego (Dz. U. z 2022 r., poz. 835)</w:t>
      </w:r>
      <w:r w:rsidRPr="000D3572">
        <w:rPr>
          <w:rFonts w:ascii="Arial" w:hAnsi="Arial" w:cs="Arial"/>
        </w:rPr>
        <w:t xml:space="preserve"> </w:t>
      </w:r>
      <w:bookmarkEnd w:id="3"/>
      <w:r w:rsidRPr="000D3572">
        <w:rPr>
          <w:rFonts w:ascii="Arial" w:hAnsi="Arial" w:cs="Arial"/>
          <w:b/>
          <w:bCs/>
        </w:rPr>
        <w:t>tj.:</w:t>
      </w:r>
      <w:r w:rsidRPr="000D3572">
        <w:rPr>
          <w:rFonts w:ascii="Arial" w:hAnsi="Arial" w:cs="Arial"/>
        </w:rPr>
        <w:t xml:space="preserve"> </w:t>
      </w:r>
    </w:p>
    <w:p w14:paraId="18AEC753" w14:textId="65DD8368" w:rsidR="00425A18" w:rsidRPr="000D3572" w:rsidRDefault="00425A18" w:rsidP="00C94038">
      <w:pPr>
        <w:pStyle w:val="Akapitzlist"/>
        <w:shd w:val="clear" w:color="auto" w:fill="FFFFFF"/>
        <w:spacing w:after="0" w:line="276" w:lineRule="auto"/>
        <w:ind w:left="1134"/>
        <w:jc w:val="both"/>
        <w:rPr>
          <w:rFonts w:ascii="Arial" w:eastAsia="Times New Roman" w:hAnsi="Arial" w:cs="Arial"/>
          <w:b/>
          <w:bCs/>
          <w:lang w:eastAsia="pl-PL"/>
        </w:rPr>
      </w:pPr>
      <w:r w:rsidRPr="000D3572">
        <w:rPr>
          <w:rFonts w:ascii="Arial" w:hAnsi="Arial" w:cs="Arial"/>
        </w:rPr>
        <w:t xml:space="preserve">„Z postępowania o udzielenie zamówienia publicznego lub konkursu prowadzonego na podstawie </w:t>
      </w:r>
      <w:hyperlink r:id="rId10" w:anchor="/document/18903829?cm=DOCUMENT" w:history="1">
        <w:r w:rsidRPr="000D3572">
          <w:rPr>
            <w:rFonts w:ascii="Arial" w:hAnsi="Arial" w:cs="Arial"/>
          </w:rPr>
          <w:t>ustawy</w:t>
        </w:r>
      </w:hyperlink>
      <w:r w:rsidRPr="000D3572">
        <w:rPr>
          <w:rFonts w:ascii="Arial" w:hAnsi="Arial" w:cs="Arial"/>
        </w:rPr>
        <w:t xml:space="preserve"> z dnia 11 września 2019 r. - Prawo zamówień publicznych wyklucza się:</w:t>
      </w:r>
    </w:p>
    <w:p w14:paraId="042180EA" w14:textId="77777777" w:rsidR="00425A18" w:rsidRPr="000D3572" w:rsidRDefault="00425A18" w:rsidP="00C94038">
      <w:pPr>
        <w:pStyle w:val="Akapitzlist"/>
        <w:numPr>
          <w:ilvl w:val="0"/>
          <w:numId w:val="42"/>
        </w:numPr>
        <w:spacing w:after="0" w:line="276" w:lineRule="auto"/>
        <w:ind w:left="1560" w:hanging="426"/>
        <w:jc w:val="both"/>
        <w:rPr>
          <w:rFonts w:ascii="Arial" w:hAnsi="Arial" w:cs="Arial"/>
        </w:rPr>
      </w:pPr>
      <w:r w:rsidRPr="000D3572">
        <w:rPr>
          <w:rFonts w:ascii="Arial" w:hAnsi="Arial" w:cs="Arial"/>
        </w:rPr>
        <w:t xml:space="preserve">wykonawcę oraz uczestnika konkursu wymienionego w wykazach określonych w </w:t>
      </w:r>
      <w:hyperlink r:id="rId11" w:anchor="/document/67607987?cm=DOCUMENT" w:history="1">
        <w:r w:rsidRPr="000D3572">
          <w:rPr>
            <w:rFonts w:ascii="Arial" w:hAnsi="Arial" w:cs="Arial"/>
          </w:rPr>
          <w:t>rozporządzeniu</w:t>
        </w:r>
      </w:hyperlink>
      <w:r w:rsidRPr="000D3572">
        <w:rPr>
          <w:rFonts w:ascii="Arial" w:hAnsi="Arial" w:cs="Arial"/>
        </w:rPr>
        <w:t xml:space="preserve"> 765/2006 i </w:t>
      </w:r>
      <w:hyperlink r:id="rId12" w:anchor="/document/68410867?cm=DOCUMENT" w:history="1">
        <w:r w:rsidRPr="000D3572">
          <w:rPr>
            <w:rFonts w:ascii="Arial" w:hAnsi="Arial" w:cs="Arial"/>
          </w:rPr>
          <w:t>rozporządzeniu</w:t>
        </w:r>
      </w:hyperlink>
      <w:r w:rsidRPr="000D3572">
        <w:rPr>
          <w:rFonts w:ascii="Arial" w:hAnsi="Arial" w:cs="Arial"/>
        </w:rPr>
        <w:t xml:space="preserve"> 269/2014 albo wpisanego na listę na podstawie decyzji w sprawie wpisu na listę rozstrzygającej o zastosowaniu środka, o którym mowa w art. 1 pkt 3 ustawy </w:t>
      </w:r>
      <w:r w:rsidRPr="000D3572">
        <w:rPr>
          <w:rFonts w:ascii="Arial" w:hAnsi="Arial" w:cs="Arial"/>
        </w:rPr>
        <w:lastRenderedPageBreak/>
        <w:t>z dnia 13 kwietnia 2022 r. o szczególnych rozwiązaniach w zakresie przeciwdziałania wspieraniu agresji na Ukrainę oraz służących ochronie bezpieczeństwa narodowego,</w:t>
      </w:r>
    </w:p>
    <w:p w14:paraId="145B489C" w14:textId="77777777" w:rsidR="00425A18" w:rsidRPr="000D3572" w:rsidRDefault="00425A18" w:rsidP="00C94038">
      <w:pPr>
        <w:pStyle w:val="Akapitzlist"/>
        <w:numPr>
          <w:ilvl w:val="0"/>
          <w:numId w:val="42"/>
        </w:numPr>
        <w:spacing w:after="0" w:line="276" w:lineRule="auto"/>
        <w:ind w:left="1559" w:hanging="425"/>
        <w:jc w:val="both"/>
        <w:rPr>
          <w:rFonts w:ascii="Arial" w:hAnsi="Arial" w:cs="Arial"/>
        </w:rPr>
      </w:pPr>
      <w:r w:rsidRPr="000D3572">
        <w:rPr>
          <w:rFonts w:ascii="Arial" w:hAnsi="Arial" w:cs="Arial"/>
        </w:rPr>
        <w:t xml:space="preserve">wykonawcę oraz uczestnika konkursu, którego beneficjentem rzeczywistym w rozumieniu </w:t>
      </w:r>
      <w:hyperlink r:id="rId13" w:anchor="/document/18708093?cm=DOCUMENT" w:history="1">
        <w:r w:rsidRPr="000D3572">
          <w:rPr>
            <w:rFonts w:ascii="Arial" w:hAnsi="Arial" w:cs="Arial"/>
          </w:rPr>
          <w:t>ustawy</w:t>
        </w:r>
      </w:hyperlink>
      <w:r w:rsidRPr="000D3572">
        <w:rPr>
          <w:rFonts w:ascii="Arial" w:hAnsi="Arial" w:cs="Arial"/>
        </w:rPr>
        <w:t xml:space="preserve"> z dnia 1 marca 2018 r. o przeciwdziałaniu praniu pieniędzy oraz finansowaniu terroryzmu (Dz. U. z 2022 r. poz. 593 i 655) jest osoba wymieniona w wykazach określonych w </w:t>
      </w:r>
      <w:hyperlink r:id="rId14" w:anchor="/document/67607987?cm=DOCUMENT" w:history="1">
        <w:r w:rsidRPr="000D3572">
          <w:rPr>
            <w:rFonts w:ascii="Arial" w:hAnsi="Arial" w:cs="Arial"/>
          </w:rPr>
          <w:t>rozporządzeniu</w:t>
        </w:r>
      </w:hyperlink>
      <w:r w:rsidRPr="000D3572">
        <w:rPr>
          <w:rFonts w:ascii="Arial" w:hAnsi="Arial" w:cs="Arial"/>
        </w:rPr>
        <w:t xml:space="preserve"> 765/2006 i </w:t>
      </w:r>
      <w:hyperlink r:id="rId15" w:anchor="/document/68410867?cm=DOCUMENT" w:history="1">
        <w:r w:rsidRPr="000D3572">
          <w:rPr>
            <w:rFonts w:ascii="Arial" w:hAnsi="Arial" w:cs="Arial"/>
          </w:rPr>
          <w:t>rozporządzeniu</w:t>
        </w:r>
      </w:hyperlink>
      <w:r w:rsidRPr="000D3572">
        <w:rPr>
          <w:rFonts w:ascii="Arial" w:hAnsi="Arial" w:cs="Aria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2D2FAE5" w14:textId="0F5FD21A" w:rsidR="00425A18" w:rsidRPr="000D3572" w:rsidRDefault="00425A18" w:rsidP="00C94038">
      <w:pPr>
        <w:pStyle w:val="Akapitzlist"/>
        <w:numPr>
          <w:ilvl w:val="0"/>
          <w:numId w:val="42"/>
        </w:numPr>
        <w:shd w:val="clear" w:color="auto" w:fill="FFFFFF"/>
        <w:tabs>
          <w:tab w:val="left" w:pos="709"/>
        </w:tabs>
        <w:spacing w:after="0" w:line="276" w:lineRule="auto"/>
        <w:ind w:left="1559" w:hanging="425"/>
        <w:jc w:val="both"/>
        <w:rPr>
          <w:rFonts w:ascii="Arial" w:eastAsia="Times New Roman" w:hAnsi="Arial" w:cs="Arial"/>
          <w:b/>
          <w:bCs/>
          <w:lang w:eastAsia="pl-PL"/>
        </w:rPr>
      </w:pPr>
      <w:r w:rsidRPr="000D3572">
        <w:rPr>
          <w:rFonts w:ascii="Arial" w:hAnsi="Arial" w:cs="Arial"/>
        </w:rPr>
        <w:t xml:space="preserve">wykonawcę oraz uczestnika konkursu, którego jednostką dominującą w rozumieniu </w:t>
      </w:r>
      <w:hyperlink r:id="rId16" w:anchor="/document/16796295?unitId=art(3)ust(1)pkt(37)&amp;cm=DOCUMENT" w:history="1">
        <w:r w:rsidRPr="000D3572">
          <w:rPr>
            <w:rFonts w:ascii="Arial" w:hAnsi="Arial" w:cs="Arial"/>
          </w:rPr>
          <w:t>art. 3 ust. 1 pkt 37</w:t>
        </w:r>
      </w:hyperlink>
      <w:r w:rsidRPr="000D3572">
        <w:rPr>
          <w:rFonts w:ascii="Arial" w:hAnsi="Arial" w:cs="Arial"/>
        </w:rPr>
        <w:t xml:space="preserve"> ustawy z dnia 29 września 1994 r. o rachunkowości (Dz. U. z 2021 r. poz. 217, 2105 i 2106) jest podmiot wymieniony w wykazach określonych w </w:t>
      </w:r>
      <w:hyperlink r:id="rId17" w:anchor="/document/67607987?cm=DOCUMENT" w:history="1">
        <w:r w:rsidRPr="000D3572">
          <w:rPr>
            <w:rFonts w:ascii="Arial" w:hAnsi="Arial" w:cs="Arial"/>
          </w:rPr>
          <w:t>rozporządzeniu</w:t>
        </w:r>
      </w:hyperlink>
      <w:r w:rsidRPr="000D3572">
        <w:rPr>
          <w:rFonts w:ascii="Arial" w:hAnsi="Arial" w:cs="Arial"/>
        </w:rPr>
        <w:t xml:space="preserve"> 765/2006 i </w:t>
      </w:r>
      <w:hyperlink r:id="rId18" w:anchor="/document/68410867?cm=DOCUMENT" w:history="1">
        <w:r w:rsidRPr="000D3572">
          <w:rPr>
            <w:rFonts w:ascii="Arial" w:hAnsi="Arial" w:cs="Arial"/>
          </w:rPr>
          <w:t>rozporządzeniu</w:t>
        </w:r>
      </w:hyperlink>
      <w:r w:rsidRPr="000D3572">
        <w:rPr>
          <w:rFonts w:ascii="Arial" w:hAnsi="Arial" w:cs="Arial"/>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D87E36E" w14:textId="77777777" w:rsidR="00425A18" w:rsidRPr="000D3572" w:rsidRDefault="00425A18" w:rsidP="00C94038">
      <w:pPr>
        <w:shd w:val="clear" w:color="auto" w:fill="FFFFFF"/>
        <w:spacing w:after="0" w:line="276" w:lineRule="auto"/>
        <w:jc w:val="both"/>
        <w:rPr>
          <w:rFonts w:ascii="Arial" w:eastAsia="Times New Roman" w:hAnsi="Arial" w:cs="Arial"/>
          <w:b/>
          <w:bCs/>
          <w:highlight w:val="yellow"/>
          <w:lang w:eastAsia="pl-PL"/>
        </w:rPr>
      </w:pPr>
    </w:p>
    <w:p w14:paraId="5B882158" w14:textId="0ADFFAB6" w:rsidR="000C0438" w:rsidRPr="000D3572" w:rsidRDefault="000C0438" w:rsidP="00C94038">
      <w:pPr>
        <w:pStyle w:val="Akapitzlist"/>
        <w:numPr>
          <w:ilvl w:val="0"/>
          <w:numId w:val="1"/>
        </w:numPr>
        <w:shd w:val="clear" w:color="auto" w:fill="FFFFFF"/>
        <w:spacing w:after="0" w:line="276" w:lineRule="auto"/>
        <w:ind w:left="284" w:hanging="142"/>
        <w:jc w:val="both"/>
        <w:rPr>
          <w:rFonts w:ascii="Arial" w:eastAsia="Times New Roman" w:hAnsi="Arial" w:cs="Arial"/>
          <w:b/>
          <w:bCs/>
          <w:lang w:eastAsia="pl-PL"/>
        </w:rPr>
      </w:pPr>
      <w:r w:rsidRPr="000D3572">
        <w:rPr>
          <w:rFonts w:ascii="Arial" w:eastAsia="Times New Roman" w:hAnsi="Arial" w:cs="Arial"/>
          <w:b/>
          <w:bCs/>
          <w:u w:val="single"/>
          <w:lang w:eastAsia="pl-PL"/>
        </w:rPr>
        <w:t>WARUNKI UDZIAŁU W POSTĘPOWANIU</w:t>
      </w:r>
    </w:p>
    <w:p w14:paraId="1A85106D" w14:textId="0C5C5864" w:rsidR="000C0438" w:rsidRPr="000D3572" w:rsidRDefault="000C0438" w:rsidP="00C94038">
      <w:pPr>
        <w:pStyle w:val="Akapitzlist"/>
        <w:numPr>
          <w:ilvl w:val="1"/>
          <w:numId w:val="22"/>
        </w:numPr>
        <w:spacing w:after="0" w:line="276" w:lineRule="auto"/>
        <w:ind w:left="567" w:hanging="283"/>
        <w:jc w:val="both"/>
        <w:rPr>
          <w:rFonts w:ascii="Arial" w:hAnsi="Arial" w:cs="Arial"/>
          <w:b/>
          <w:u w:val="single"/>
        </w:rPr>
      </w:pPr>
      <w:r w:rsidRPr="000D3572">
        <w:rPr>
          <w:rFonts w:ascii="Arial" w:hAnsi="Arial" w:cs="Arial"/>
          <w:b/>
          <w:u w:val="single"/>
        </w:rPr>
        <w:t xml:space="preserve">O udzielenie zamówienia mogą ubiegać się Wykonawcy, którzy spełniają warunki udziału w postępowaniu dotyczące: </w:t>
      </w:r>
    </w:p>
    <w:p w14:paraId="6812EAC4" w14:textId="4A596167" w:rsidR="000C0438" w:rsidRPr="000D3572" w:rsidRDefault="000C0438" w:rsidP="00C94038">
      <w:pPr>
        <w:pStyle w:val="Akapitzlist"/>
        <w:numPr>
          <w:ilvl w:val="0"/>
          <w:numId w:val="21"/>
        </w:numPr>
        <w:spacing w:after="0" w:line="276" w:lineRule="auto"/>
        <w:ind w:left="851" w:hanging="284"/>
        <w:jc w:val="both"/>
        <w:rPr>
          <w:rFonts w:ascii="Arial" w:eastAsia="Calibri" w:hAnsi="Arial" w:cs="Arial"/>
        </w:rPr>
      </w:pPr>
      <w:r w:rsidRPr="000D3572">
        <w:rPr>
          <w:rFonts w:ascii="Arial" w:hAnsi="Arial" w:cs="Arial"/>
          <w:b/>
          <w:bCs/>
        </w:rPr>
        <w:t xml:space="preserve">zdolności do występowania w obrocie gospodarczym - </w:t>
      </w:r>
      <w:r w:rsidRPr="000D3572">
        <w:rPr>
          <w:rFonts w:ascii="Arial" w:eastAsia="Calibri" w:hAnsi="Arial" w:cs="Arial"/>
        </w:rPr>
        <w:t xml:space="preserve">Zamawiający nie stawia warunku w </w:t>
      </w:r>
      <w:r w:rsidR="009241C8" w:rsidRPr="000D3572">
        <w:rPr>
          <w:rFonts w:ascii="Arial" w:eastAsia="Calibri" w:hAnsi="Arial" w:cs="Arial"/>
        </w:rPr>
        <w:t>tym</w:t>
      </w:r>
      <w:r w:rsidRPr="000D3572">
        <w:rPr>
          <w:rFonts w:ascii="Arial" w:eastAsia="Calibri" w:hAnsi="Arial" w:cs="Arial"/>
        </w:rPr>
        <w:t xml:space="preserve"> zakresie.</w:t>
      </w:r>
    </w:p>
    <w:p w14:paraId="3D71D322" w14:textId="44730C8F" w:rsidR="000C0438" w:rsidRPr="000D3572" w:rsidRDefault="000C0438" w:rsidP="00C94038">
      <w:pPr>
        <w:pStyle w:val="Akapitzlist"/>
        <w:numPr>
          <w:ilvl w:val="0"/>
          <w:numId w:val="21"/>
        </w:numPr>
        <w:spacing w:after="0" w:line="276" w:lineRule="auto"/>
        <w:ind w:left="851" w:hanging="284"/>
        <w:jc w:val="both"/>
        <w:rPr>
          <w:rFonts w:ascii="Arial" w:hAnsi="Arial" w:cs="Arial"/>
          <w:bCs/>
          <w:u w:val="single"/>
        </w:rPr>
      </w:pPr>
      <w:bookmarkStart w:id="4" w:name="_Hlk61041939"/>
      <w:r w:rsidRPr="000D3572">
        <w:rPr>
          <w:rFonts w:ascii="Arial" w:hAnsi="Arial" w:cs="Arial"/>
          <w:b/>
          <w:bCs/>
        </w:rPr>
        <w:t xml:space="preserve">uprawnień do prowadzenia określonej działalności gospodarczej lub zawodowej, </w:t>
      </w:r>
      <w:r w:rsidRPr="000D3572">
        <w:rPr>
          <w:rFonts w:ascii="Arial" w:hAnsi="Arial" w:cs="Arial"/>
          <w:b/>
          <w:bCs/>
        </w:rPr>
        <w:br/>
        <w:t xml:space="preserve">o ile wynika to z odrębnych przepisów - </w:t>
      </w:r>
      <w:r w:rsidRPr="000D3572">
        <w:rPr>
          <w:rFonts w:ascii="Arial" w:hAnsi="Arial" w:cs="Arial"/>
          <w:bCs/>
        </w:rPr>
        <w:t>Zamawiający</w:t>
      </w:r>
      <w:r w:rsidRPr="000D3572">
        <w:rPr>
          <w:rFonts w:ascii="Arial" w:eastAsia="Calibri" w:hAnsi="Arial" w:cs="Arial"/>
        </w:rPr>
        <w:t xml:space="preserve"> nie stawia warunku w </w:t>
      </w:r>
      <w:r w:rsidR="009241C8" w:rsidRPr="000D3572">
        <w:rPr>
          <w:rFonts w:ascii="Arial" w:eastAsia="Calibri" w:hAnsi="Arial" w:cs="Arial"/>
        </w:rPr>
        <w:t>tym</w:t>
      </w:r>
      <w:r w:rsidRPr="000D3572">
        <w:rPr>
          <w:rFonts w:ascii="Arial" w:eastAsia="Calibri" w:hAnsi="Arial" w:cs="Arial"/>
        </w:rPr>
        <w:t xml:space="preserve"> zakresie.</w:t>
      </w:r>
    </w:p>
    <w:bookmarkEnd w:id="4"/>
    <w:p w14:paraId="21DD4A68" w14:textId="07C4F4B6" w:rsidR="000C0438" w:rsidRPr="000D3572" w:rsidRDefault="000C0438" w:rsidP="00C94038">
      <w:pPr>
        <w:pStyle w:val="Akapitzlist"/>
        <w:numPr>
          <w:ilvl w:val="0"/>
          <w:numId w:val="21"/>
        </w:numPr>
        <w:spacing w:after="0" w:line="276" w:lineRule="auto"/>
        <w:ind w:left="851" w:hanging="284"/>
        <w:jc w:val="both"/>
        <w:rPr>
          <w:rFonts w:ascii="Arial" w:hAnsi="Arial" w:cs="Arial"/>
          <w:b/>
          <w:bCs/>
        </w:rPr>
      </w:pPr>
      <w:r w:rsidRPr="000D3572">
        <w:rPr>
          <w:rFonts w:ascii="Arial" w:hAnsi="Arial" w:cs="Arial"/>
          <w:b/>
          <w:bCs/>
        </w:rPr>
        <w:t>sytuacji ekonomicznej i finansowej</w:t>
      </w:r>
      <w:r w:rsidR="009241C8" w:rsidRPr="000D3572">
        <w:rPr>
          <w:rFonts w:ascii="Arial" w:hAnsi="Arial" w:cs="Arial"/>
          <w:b/>
          <w:bCs/>
        </w:rPr>
        <w:t xml:space="preserve"> - </w:t>
      </w:r>
      <w:r w:rsidRPr="000D3572">
        <w:rPr>
          <w:rFonts w:ascii="Arial" w:hAnsi="Arial" w:cs="Arial"/>
          <w:bCs/>
        </w:rPr>
        <w:t>Zama</w:t>
      </w:r>
      <w:r w:rsidRPr="000D3572">
        <w:rPr>
          <w:rFonts w:ascii="Arial" w:eastAsia="Calibri" w:hAnsi="Arial" w:cs="Arial"/>
        </w:rPr>
        <w:t>wiający nie stawia warunku w</w:t>
      </w:r>
      <w:r w:rsidR="009241C8" w:rsidRPr="000D3572">
        <w:rPr>
          <w:rFonts w:ascii="Arial" w:eastAsia="Calibri" w:hAnsi="Arial" w:cs="Arial"/>
        </w:rPr>
        <w:t> tym</w:t>
      </w:r>
      <w:r w:rsidRPr="000D3572">
        <w:rPr>
          <w:rFonts w:ascii="Arial" w:eastAsia="Calibri" w:hAnsi="Arial" w:cs="Arial"/>
        </w:rPr>
        <w:t xml:space="preserve"> zakresie.</w:t>
      </w:r>
    </w:p>
    <w:p w14:paraId="1C4C9914" w14:textId="0D8714EC" w:rsidR="00CE27E4" w:rsidRPr="006B7383" w:rsidRDefault="000C0438" w:rsidP="00C94038">
      <w:pPr>
        <w:pStyle w:val="Akapitzlist"/>
        <w:numPr>
          <w:ilvl w:val="0"/>
          <w:numId w:val="21"/>
        </w:numPr>
        <w:autoSpaceDE w:val="0"/>
        <w:autoSpaceDN w:val="0"/>
        <w:adjustRightInd w:val="0"/>
        <w:spacing w:after="0" w:line="276" w:lineRule="auto"/>
        <w:ind w:left="851" w:hanging="284"/>
        <w:jc w:val="both"/>
        <w:rPr>
          <w:rFonts w:ascii="Arial" w:hAnsi="Arial" w:cs="Arial"/>
          <w:b/>
          <w:bCs/>
          <w:u w:val="single"/>
        </w:rPr>
      </w:pPr>
      <w:r w:rsidRPr="000D3572">
        <w:rPr>
          <w:rFonts w:ascii="Arial" w:hAnsi="Arial" w:cs="Arial"/>
          <w:b/>
          <w:bCs/>
          <w:u w:val="single"/>
        </w:rPr>
        <w:t>zdolności technicznej lub zawodowej</w:t>
      </w:r>
      <w:r w:rsidR="006B7383">
        <w:rPr>
          <w:rFonts w:ascii="Arial" w:hAnsi="Arial" w:cs="Arial"/>
          <w:b/>
          <w:bCs/>
          <w:u w:val="single"/>
        </w:rPr>
        <w:t xml:space="preserve"> – </w:t>
      </w:r>
      <w:r w:rsidR="00CE27E4" w:rsidRPr="006B7383">
        <w:rPr>
          <w:rFonts w:ascii="Arial" w:hAnsi="Arial" w:cs="Arial"/>
          <w:b/>
          <w:u w:val="single"/>
        </w:rPr>
        <w:t>warunek dotyczący doświadczenia</w:t>
      </w:r>
      <w:r w:rsidR="00CE27E4" w:rsidRPr="006B7383">
        <w:rPr>
          <w:rFonts w:ascii="Arial" w:hAnsi="Arial" w:cs="Arial"/>
          <w:b/>
        </w:rPr>
        <w:t xml:space="preserve"> tj. warunek dotyczący wykonania, w okresie ostatnich 5 lat, co najmniej </w:t>
      </w:r>
      <w:bookmarkStart w:id="5" w:name="_Hlk112663971"/>
      <w:r w:rsidR="00CE27E4" w:rsidRPr="006B7383">
        <w:rPr>
          <w:rFonts w:ascii="Arial" w:hAnsi="Arial" w:cs="Arial"/>
          <w:b/>
        </w:rPr>
        <w:t xml:space="preserve">1 zadania polegającego na budowie lub przebudowie </w:t>
      </w:r>
      <w:r w:rsidR="00FB48B2" w:rsidRPr="006B7383">
        <w:rPr>
          <w:rFonts w:ascii="Arial" w:hAnsi="Arial" w:cs="Arial"/>
          <w:b/>
        </w:rPr>
        <w:t>lub rozbudowie</w:t>
      </w:r>
      <w:r w:rsidR="006B7383" w:rsidRPr="006B7383">
        <w:rPr>
          <w:rFonts w:ascii="Arial" w:hAnsi="Arial" w:cs="Arial"/>
          <w:b/>
        </w:rPr>
        <w:t xml:space="preserve"> stacji uzdatniania wody o wartości min. </w:t>
      </w:r>
      <w:r w:rsidR="004E4517">
        <w:rPr>
          <w:rFonts w:ascii="Arial" w:hAnsi="Arial" w:cs="Arial"/>
          <w:b/>
        </w:rPr>
        <w:t xml:space="preserve">350 000,00 </w:t>
      </w:r>
      <w:r w:rsidR="006B7383" w:rsidRPr="006B7383">
        <w:rPr>
          <w:rFonts w:ascii="Arial" w:hAnsi="Arial" w:cs="Arial"/>
          <w:b/>
        </w:rPr>
        <w:t xml:space="preserve">zł brutto (słownie: </w:t>
      </w:r>
      <w:r w:rsidR="004E4517">
        <w:rPr>
          <w:rFonts w:ascii="Arial" w:hAnsi="Arial" w:cs="Arial"/>
          <w:b/>
        </w:rPr>
        <w:t xml:space="preserve">trzysta pięćdziesiąt 00/100 </w:t>
      </w:r>
      <w:r w:rsidR="006B7383" w:rsidRPr="006B7383">
        <w:rPr>
          <w:rFonts w:ascii="Arial" w:hAnsi="Arial" w:cs="Arial"/>
          <w:b/>
        </w:rPr>
        <w:t>złotych)</w:t>
      </w:r>
      <w:r w:rsidR="00CE27E4" w:rsidRPr="006B7383">
        <w:rPr>
          <w:rFonts w:ascii="Arial" w:hAnsi="Arial" w:cs="Arial"/>
          <w:b/>
        </w:rPr>
        <w:t xml:space="preserve">. </w:t>
      </w:r>
      <w:bookmarkEnd w:id="5"/>
    </w:p>
    <w:p w14:paraId="41994378" w14:textId="77777777" w:rsidR="00CE27E4" w:rsidRPr="000D3572" w:rsidRDefault="00CE27E4" w:rsidP="00C94038">
      <w:pPr>
        <w:pStyle w:val="Akapitzlist"/>
        <w:spacing w:after="0" w:line="276" w:lineRule="auto"/>
        <w:ind w:left="1134"/>
        <w:jc w:val="both"/>
        <w:rPr>
          <w:rFonts w:ascii="Arial" w:hAnsi="Arial" w:cs="Arial"/>
          <w:bCs/>
        </w:rPr>
      </w:pPr>
      <w:r w:rsidRPr="000D3572">
        <w:rPr>
          <w:rFonts w:ascii="Arial" w:hAnsi="Arial" w:cs="Arial"/>
          <w:bCs/>
        </w:rPr>
        <w:t>Przez jedno zadanie należy rozumieć zadanie świadczone na rzecz jednego Zleceniodawcy na podstawie jednej umowy.</w:t>
      </w:r>
    </w:p>
    <w:p w14:paraId="2FBE3D11" w14:textId="77777777" w:rsidR="00CE27E4" w:rsidRPr="000D3572" w:rsidRDefault="00CE27E4" w:rsidP="00C94038">
      <w:pPr>
        <w:pStyle w:val="Akapitzlist"/>
        <w:spacing w:after="0" w:line="276" w:lineRule="auto"/>
        <w:ind w:left="1134"/>
        <w:jc w:val="both"/>
        <w:rPr>
          <w:rFonts w:ascii="Arial" w:hAnsi="Arial" w:cs="Arial"/>
          <w:bCs/>
        </w:rPr>
      </w:pPr>
      <w:r w:rsidRPr="000D3572">
        <w:rPr>
          <w:rFonts w:ascii="Arial" w:hAnsi="Arial" w:cs="Arial"/>
          <w:bCs/>
        </w:rPr>
        <w:t xml:space="preserve">Okres wyrażony powyżej w latach (w okresie ostatnich 5 lat) liczy się </w:t>
      </w:r>
      <w:bookmarkStart w:id="6" w:name="_Hlk85048707"/>
      <w:r w:rsidRPr="000D3572">
        <w:rPr>
          <w:rFonts w:ascii="Arial" w:hAnsi="Arial" w:cs="Arial"/>
          <w:bCs/>
        </w:rPr>
        <w:t>wstecz od dnia, w którym upływa termin składania ofert</w:t>
      </w:r>
      <w:bookmarkEnd w:id="6"/>
      <w:r w:rsidRPr="000D3572">
        <w:rPr>
          <w:rFonts w:ascii="Arial" w:hAnsi="Arial" w:cs="Arial"/>
          <w:bCs/>
        </w:rPr>
        <w:t>.</w:t>
      </w:r>
    </w:p>
    <w:p w14:paraId="30399349" w14:textId="77777777" w:rsidR="00CE27E4" w:rsidRPr="000D3572" w:rsidRDefault="00CE27E4" w:rsidP="00C94038">
      <w:pPr>
        <w:pStyle w:val="Akapitzlist"/>
        <w:spacing w:after="0" w:line="276" w:lineRule="auto"/>
        <w:ind w:left="1134"/>
        <w:jc w:val="both"/>
        <w:rPr>
          <w:rFonts w:ascii="Arial" w:hAnsi="Arial" w:cs="Arial"/>
          <w:bCs/>
        </w:rPr>
      </w:pPr>
      <w:r w:rsidRPr="000D3572">
        <w:rPr>
          <w:rFonts w:ascii="Arial" w:hAnsi="Arial" w:cs="Arial"/>
          <w:bCs/>
        </w:rPr>
        <w:lastRenderedPageBreak/>
        <w:t>Wartość podaną w walutach innych niż PLN wykonawca przeliczy wg średniego kursu NBP na dzień opublikowania bieżącego postępowania.</w:t>
      </w:r>
    </w:p>
    <w:p w14:paraId="0B52023D" w14:textId="7ED6838F" w:rsidR="00CE27E4" w:rsidRPr="000D3572" w:rsidRDefault="00CE27E4" w:rsidP="00C94038">
      <w:pPr>
        <w:pStyle w:val="Akapitzlist"/>
        <w:spacing w:after="0" w:line="276" w:lineRule="auto"/>
        <w:ind w:left="1134"/>
        <w:jc w:val="both"/>
        <w:rPr>
          <w:rFonts w:ascii="Arial" w:hAnsi="Arial" w:cs="Arial"/>
          <w:bCs/>
        </w:rPr>
      </w:pPr>
      <w:r w:rsidRPr="000D3572">
        <w:rPr>
          <w:rFonts w:ascii="Arial" w:hAnsi="Arial" w:cs="Arial"/>
          <w:bCs/>
        </w:rPr>
        <w:t>Jeżeli wykonawca powołuje się na doświadczenie w realizacji robót budowlanych, wykonywanych wspólnie z innymi wykonawcami, wykaz dotyczy robót, w których wykonaniu wykonawca ten bezpośrednio uczestniczył.</w:t>
      </w:r>
    </w:p>
    <w:p w14:paraId="6356E245" w14:textId="77777777" w:rsidR="004C0BBB" w:rsidRPr="000D3572" w:rsidRDefault="004C0BBB" w:rsidP="00C94038">
      <w:pPr>
        <w:pStyle w:val="NormalnyWeb"/>
        <w:spacing w:before="0" w:beforeAutospacing="0" w:after="0" w:afterAutospacing="0" w:line="276" w:lineRule="auto"/>
        <w:ind w:left="1134"/>
        <w:rPr>
          <w:rFonts w:ascii="Arial" w:hAnsi="Arial" w:cs="Arial"/>
          <w:color w:val="000000"/>
          <w:sz w:val="22"/>
          <w:szCs w:val="22"/>
          <w:highlight w:val="yellow"/>
        </w:rPr>
      </w:pPr>
    </w:p>
    <w:p w14:paraId="395B0289" w14:textId="7404331F" w:rsidR="000C0438" w:rsidRPr="000D3572" w:rsidRDefault="000C0438" w:rsidP="00C94038">
      <w:pPr>
        <w:pStyle w:val="Akapitzlist"/>
        <w:numPr>
          <w:ilvl w:val="1"/>
          <w:numId w:val="22"/>
        </w:numPr>
        <w:spacing w:after="0" w:line="276" w:lineRule="auto"/>
        <w:ind w:left="567" w:hanging="283"/>
        <w:jc w:val="both"/>
        <w:rPr>
          <w:rFonts w:ascii="Arial" w:eastAsia="Calibri" w:hAnsi="Arial" w:cs="Arial"/>
        </w:rPr>
      </w:pPr>
      <w:r w:rsidRPr="000D3572">
        <w:rPr>
          <w:rFonts w:ascii="Arial" w:eastAsia="Calibri" w:hAnsi="Arial" w:cs="Arial"/>
        </w:rPr>
        <w:t>Ocena spełniania warunków udziału w postępowaniu o zamówienie publiczne przeprowadzona będzie w oparciu o złożone przez wykonawców oświadczenia i</w:t>
      </w:r>
      <w:r w:rsidR="00983FD9" w:rsidRPr="000D3572">
        <w:rPr>
          <w:rFonts w:ascii="Arial" w:eastAsia="Calibri" w:hAnsi="Arial" w:cs="Arial"/>
        </w:rPr>
        <w:t> </w:t>
      </w:r>
      <w:r w:rsidRPr="000D3572">
        <w:rPr>
          <w:rFonts w:ascii="Arial" w:eastAsia="Calibri" w:hAnsi="Arial" w:cs="Arial"/>
        </w:rPr>
        <w:t>dokumenty zgodnie z formułą „spełnia – nie spełnia”.</w:t>
      </w:r>
    </w:p>
    <w:p w14:paraId="2683C795" w14:textId="4E868216" w:rsidR="0010068E" w:rsidRPr="000D3572" w:rsidRDefault="000C0438" w:rsidP="00C94038">
      <w:pPr>
        <w:pStyle w:val="Akapitzlist"/>
        <w:numPr>
          <w:ilvl w:val="1"/>
          <w:numId w:val="22"/>
        </w:numPr>
        <w:spacing w:after="0" w:line="276" w:lineRule="auto"/>
        <w:ind w:left="567" w:hanging="283"/>
        <w:jc w:val="both"/>
        <w:rPr>
          <w:rFonts w:ascii="Arial" w:eastAsia="Calibri" w:hAnsi="Arial" w:cs="Arial"/>
        </w:rPr>
      </w:pPr>
      <w:r w:rsidRPr="000D3572">
        <w:rPr>
          <w:rFonts w:ascii="Arial" w:eastAsia="Calibri" w:hAnsi="Arial" w:cs="Arial"/>
        </w:rPr>
        <w:t xml:space="preserve">Wykonawca może w celu potwierdzenia spełniania warunków udziału w postępowaniu, </w:t>
      </w:r>
      <w:r w:rsidRPr="000D3572">
        <w:rPr>
          <w:rFonts w:ascii="Arial" w:eastAsia="Calibri" w:hAnsi="Arial" w:cs="Arial"/>
        </w:rPr>
        <w:br/>
        <w:t>w stosownych sytuacjach oraz w odniesieniu do konkretnego zamówienia, lub jego części, polegać na zdolnościach technicznych lub zawodowych innych podmiotów, niezależnie od charakteru prawnego łączących go z nim stosunków prawnych.</w:t>
      </w:r>
      <w:r w:rsidR="0010068E" w:rsidRPr="000D3572">
        <w:rPr>
          <w:rFonts w:ascii="Arial" w:eastAsia="Calibri" w:hAnsi="Arial" w:cs="Arial"/>
        </w:rPr>
        <w:t xml:space="preserve"> W odniesieniu do warunku dotyczącego doświadczenia Wykonawca może polegać na zdolnościach podmiotów udostępniających zasoby, jeśli podmioty te wykonają </w:t>
      </w:r>
      <w:r w:rsidR="00724C73" w:rsidRPr="000D3572">
        <w:rPr>
          <w:rFonts w:ascii="Arial" w:eastAsia="Calibri" w:hAnsi="Arial" w:cs="Arial"/>
        </w:rPr>
        <w:t>roboty budowlane</w:t>
      </w:r>
      <w:r w:rsidR="0010068E" w:rsidRPr="000D3572">
        <w:rPr>
          <w:rFonts w:ascii="Arial" w:eastAsia="Calibri" w:hAnsi="Arial" w:cs="Arial"/>
        </w:rPr>
        <w:t xml:space="preserve"> do realizacji których te zdolności są wymagane.</w:t>
      </w:r>
    </w:p>
    <w:p w14:paraId="0C068721" w14:textId="5F89F3D1" w:rsidR="000C0438" w:rsidRPr="000D3572" w:rsidRDefault="000C0438" w:rsidP="00C94038">
      <w:pPr>
        <w:pStyle w:val="Akapitzlist"/>
        <w:numPr>
          <w:ilvl w:val="1"/>
          <w:numId w:val="22"/>
        </w:numPr>
        <w:spacing w:after="0" w:line="276" w:lineRule="auto"/>
        <w:ind w:left="567" w:hanging="283"/>
        <w:jc w:val="both"/>
        <w:rPr>
          <w:rFonts w:ascii="Arial" w:eastAsia="Calibri" w:hAnsi="Arial" w:cs="Arial"/>
        </w:rPr>
      </w:pPr>
      <w:r w:rsidRPr="000D3572">
        <w:rPr>
          <w:rFonts w:ascii="Arial" w:eastAsia="Calibri" w:hAnsi="Arial" w:cs="Arial"/>
        </w:rPr>
        <w:t>Wykonawca, który polega na zdolnościach podmiotów</w:t>
      </w:r>
      <w:r w:rsidR="0010068E" w:rsidRPr="000D3572">
        <w:rPr>
          <w:rFonts w:ascii="Arial" w:eastAsia="Calibri" w:hAnsi="Arial" w:cs="Arial"/>
        </w:rPr>
        <w:t xml:space="preserve"> udostępniających zasoby</w:t>
      </w:r>
      <w:r w:rsidRPr="000D3572">
        <w:rPr>
          <w:rFonts w:ascii="Arial" w:eastAsia="Calibri" w:hAnsi="Arial" w:cs="Arial"/>
        </w:rPr>
        <w:t xml:space="preserve">, musi udowodnić zamawiającemu, że realizując zamówienie, będzie dysponował niezbędnymi zasobami tych podmiotów, w szczególności </w:t>
      </w:r>
      <w:r w:rsidRPr="000D3572">
        <w:rPr>
          <w:rFonts w:ascii="Arial" w:eastAsia="Calibri" w:hAnsi="Arial" w:cs="Arial"/>
          <w:b/>
          <w:bCs/>
        </w:rPr>
        <w:t xml:space="preserve">dołączając do oferty zobowiązanie tych podmiotów </w:t>
      </w:r>
      <w:r w:rsidRPr="000D3572">
        <w:rPr>
          <w:rFonts w:ascii="Arial" w:eastAsia="Calibri" w:hAnsi="Arial" w:cs="Arial"/>
        </w:rPr>
        <w:t>do oddania mu do dyspozycji niezbędnych zasobów na potrzeby realizacji zamówienia (w formie elektronicznej</w:t>
      </w:r>
      <w:r w:rsidR="0010068E" w:rsidRPr="000D3572">
        <w:rPr>
          <w:rFonts w:ascii="Arial" w:eastAsia="Calibri" w:hAnsi="Arial" w:cs="Arial"/>
        </w:rPr>
        <w:t xml:space="preserve"> (podpisane kwalifikowanym podpisem elektronicznym) lub</w:t>
      </w:r>
      <w:r w:rsidRPr="000D3572">
        <w:rPr>
          <w:rFonts w:ascii="Arial" w:eastAsia="Calibri" w:hAnsi="Arial" w:cs="Arial"/>
        </w:rPr>
        <w:t xml:space="preserve"> w postaci elektronicznej opatrzonej podpisem zaufanym lub podpisem osobistym),</w:t>
      </w:r>
      <w:r w:rsidRPr="000D3572">
        <w:rPr>
          <w:rFonts w:ascii="Arial" w:eastAsia="Calibri" w:hAnsi="Arial" w:cs="Arial"/>
          <w:b/>
          <w:bCs/>
          <w:i/>
          <w:iCs/>
        </w:rPr>
        <w:t xml:space="preserve"> </w:t>
      </w:r>
      <w:r w:rsidRPr="000D3572">
        <w:rPr>
          <w:rFonts w:ascii="Arial" w:eastAsia="Calibri" w:hAnsi="Arial" w:cs="Arial"/>
          <w:bCs/>
          <w:iCs/>
        </w:rPr>
        <w:t xml:space="preserve">zgodnie z </w:t>
      </w:r>
      <w:r w:rsidR="0010068E" w:rsidRPr="000D3572">
        <w:rPr>
          <w:rFonts w:ascii="Arial" w:eastAsia="Calibri" w:hAnsi="Arial" w:cs="Arial"/>
          <w:b/>
          <w:iCs/>
        </w:rPr>
        <w:t>z</w:t>
      </w:r>
      <w:r w:rsidRPr="000D3572">
        <w:rPr>
          <w:rFonts w:ascii="Arial" w:eastAsia="Calibri" w:hAnsi="Arial" w:cs="Arial"/>
          <w:b/>
          <w:bCs/>
          <w:iCs/>
        </w:rPr>
        <w:t xml:space="preserve">ałącznikiem nr </w:t>
      </w:r>
      <w:r w:rsidR="0010068E" w:rsidRPr="000D3572">
        <w:rPr>
          <w:rFonts w:ascii="Arial" w:eastAsia="Calibri" w:hAnsi="Arial" w:cs="Arial"/>
          <w:b/>
          <w:bCs/>
          <w:iCs/>
        </w:rPr>
        <w:t>3</w:t>
      </w:r>
      <w:r w:rsidRPr="000D3572">
        <w:rPr>
          <w:rFonts w:ascii="Arial" w:eastAsia="Calibri" w:hAnsi="Arial" w:cs="Arial"/>
          <w:b/>
          <w:bCs/>
          <w:iCs/>
        </w:rPr>
        <w:t xml:space="preserve"> do SWZ.</w:t>
      </w:r>
      <w:r w:rsidR="00CE51CC" w:rsidRPr="000D3572">
        <w:rPr>
          <w:rFonts w:ascii="Arial" w:eastAsia="Calibri" w:hAnsi="Arial" w:cs="Arial"/>
          <w:b/>
          <w:bCs/>
          <w:iCs/>
        </w:rPr>
        <w:t xml:space="preserve"> </w:t>
      </w:r>
      <w:r w:rsidRPr="000D3572">
        <w:rPr>
          <w:rFonts w:ascii="Arial" w:eastAsia="Calibri" w:hAnsi="Arial" w:cs="Arial"/>
          <w:iCs/>
        </w:rPr>
        <w:t>Wykonawca może przedstawić też inny środek dowodowy potwierdzający, że wykonawca realizując zamówienie, będzie dysponował niezbędnymi zasobami tych podmiotów</w:t>
      </w:r>
      <w:r w:rsidR="00CE51CC" w:rsidRPr="000D3572">
        <w:rPr>
          <w:rFonts w:ascii="Arial" w:eastAsia="Calibri" w:hAnsi="Arial" w:cs="Arial"/>
          <w:iCs/>
        </w:rPr>
        <w:t>.</w:t>
      </w:r>
    </w:p>
    <w:p w14:paraId="2D2A58A8" w14:textId="008F6C3A" w:rsidR="00CE51CC" w:rsidRPr="000D3572" w:rsidRDefault="000C0438" w:rsidP="00C94038">
      <w:pPr>
        <w:pStyle w:val="Akapitzlist"/>
        <w:numPr>
          <w:ilvl w:val="1"/>
          <w:numId w:val="22"/>
        </w:numPr>
        <w:spacing w:after="0" w:line="276" w:lineRule="auto"/>
        <w:ind w:left="567" w:hanging="283"/>
        <w:jc w:val="both"/>
        <w:rPr>
          <w:rFonts w:ascii="Arial" w:eastAsia="Calibri" w:hAnsi="Arial" w:cs="Arial"/>
        </w:rPr>
      </w:pPr>
      <w:r w:rsidRPr="000D3572">
        <w:rPr>
          <w:rFonts w:ascii="Arial" w:eastAsia="Calibri" w:hAnsi="Arial" w:cs="Arial"/>
        </w:rPr>
        <w:t xml:space="preserve">Z zobowiązania lub innych dokumentów potwierdzających udostępnienie zasobów przez inne podmioty musi bezspornie i jednoznacznie wynikać w szczególności: </w:t>
      </w:r>
    </w:p>
    <w:p w14:paraId="125DFB22" w14:textId="141C11F5" w:rsidR="000C0438" w:rsidRPr="000D3572" w:rsidRDefault="000C0438" w:rsidP="00C94038">
      <w:pPr>
        <w:pStyle w:val="Akapitzlist"/>
        <w:numPr>
          <w:ilvl w:val="0"/>
          <w:numId w:val="23"/>
        </w:numPr>
        <w:spacing w:after="0" w:line="276" w:lineRule="auto"/>
        <w:ind w:left="851" w:hanging="284"/>
        <w:jc w:val="both"/>
        <w:rPr>
          <w:rFonts w:ascii="Arial" w:eastAsia="Calibri" w:hAnsi="Arial" w:cs="Arial"/>
        </w:rPr>
      </w:pPr>
      <w:r w:rsidRPr="000D3572">
        <w:rPr>
          <w:rFonts w:ascii="Arial" w:eastAsia="Calibri" w:hAnsi="Arial" w:cs="Arial"/>
        </w:rPr>
        <w:t>zakres dostępnych wykonawcy zasobów podmiotu udostępniającego zasoby</w:t>
      </w:r>
      <w:r w:rsidR="00CE51CC" w:rsidRPr="000D3572">
        <w:rPr>
          <w:rFonts w:ascii="Arial" w:eastAsia="Calibri" w:hAnsi="Arial" w:cs="Arial"/>
        </w:rPr>
        <w:t>,</w:t>
      </w:r>
    </w:p>
    <w:p w14:paraId="3A77F19D" w14:textId="21BC7570" w:rsidR="000C0438" w:rsidRPr="000D3572" w:rsidRDefault="000C0438" w:rsidP="00C94038">
      <w:pPr>
        <w:pStyle w:val="Akapitzlist"/>
        <w:numPr>
          <w:ilvl w:val="0"/>
          <w:numId w:val="23"/>
        </w:numPr>
        <w:spacing w:after="0" w:line="276" w:lineRule="auto"/>
        <w:ind w:left="851" w:hanging="284"/>
        <w:jc w:val="both"/>
        <w:rPr>
          <w:rFonts w:ascii="Arial" w:eastAsia="Calibri" w:hAnsi="Arial" w:cs="Arial"/>
        </w:rPr>
      </w:pPr>
      <w:r w:rsidRPr="000D3572">
        <w:rPr>
          <w:rFonts w:ascii="Arial" w:eastAsia="Calibri" w:hAnsi="Arial" w:cs="Arial"/>
        </w:rPr>
        <w:t>sposób i okres udostępnienia wykonawcy i wykorzystania przez niego zasobów podmiotu udostępniającego te zasoby przy wykonywaniu zamówienia</w:t>
      </w:r>
      <w:r w:rsidR="00CE51CC" w:rsidRPr="000D3572">
        <w:rPr>
          <w:rFonts w:ascii="Arial" w:eastAsia="Calibri" w:hAnsi="Arial" w:cs="Arial"/>
        </w:rPr>
        <w:t>,</w:t>
      </w:r>
    </w:p>
    <w:p w14:paraId="267CD899" w14:textId="34760F0E" w:rsidR="000C0438" w:rsidRPr="000D3572" w:rsidRDefault="000C0438" w:rsidP="00C94038">
      <w:pPr>
        <w:pStyle w:val="Akapitzlist"/>
        <w:numPr>
          <w:ilvl w:val="0"/>
          <w:numId w:val="23"/>
        </w:numPr>
        <w:spacing w:after="0" w:line="276" w:lineRule="auto"/>
        <w:ind w:left="851" w:hanging="284"/>
        <w:jc w:val="both"/>
        <w:rPr>
          <w:rFonts w:ascii="Arial" w:eastAsia="Calibri" w:hAnsi="Arial" w:cs="Arial"/>
        </w:rPr>
      </w:pPr>
      <w:r w:rsidRPr="000D3572">
        <w:rPr>
          <w:rFonts w:ascii="Arial" w:eastAsia="Calibri" w:hAnsi="Arial" w:cs="Arial"/>
        </w:rPr>
        <w:t>czy i w jakim zakresie podmiot udostępniający zasoby, na zdolnościach którego wykonawca polega w odniesieniu do warunk</w:t>
      </w:r>
      <w:r w:rsidR="00CE51CC" w:rsidRPr="000D3572">
        <w:rPr>
          <w:rFonts w:ascii="Arial" w:eastAsia="Calibri" w:hAnsi="Arial" w:cs="Arial"/>
        </w:rPr>
        <w:t>u</w:t>
      </w:r>
      <w:r w:rsidRPr="000D3572">
        <w:rPr>
          <w:rFonts w:ascii="Arial" w:eastAsia="Calibri" w:hAnsi="Arial" w:cs="Arial"/>
        </w:rPr>
        <w:t xml:space="preserve"> udziału w postępowaniu dotyczących doświadczenia, zrealizuje </w:t>
      </w:r>
      <w:r w:rsidR="008845AA" w:rsidRPr="000D3572">
        <w:rPr>
          <w:rFonts w:ascii="Arial" w:eastAsia="Calibri" w:hAnsi="Arial" w:cs="Arial"/>
        </w:rPr>
        <w:t>roboty budowlane</w:t>
      </w:r>
      <w:r w:rsidRPr="000D3572">
        <w:rPr>
          <w:rFonts w:ascii="Arial" w:eastAsia="Calibri" w:hAnsi="Arial" w:cs="Arial"/>
        </w:rPr>
        <w:t xml:space="preserve">, których wskazane zdolności dotyczą. </w:t>
      </w:r>
    </w:p>
    <w:p w14:paraId="2198B5C8" w14:textId="0A82F243" w:rsidR="000C0438" w:rsidRPr="000D3572" w:rsidRDefault="000C0438" w:rsidP="00C94038">
      <w:pPr>
        <w:pStyle w:val="Akapitzlist"/>
        <w:numPr>
          <w:ilvl w:val="1"/>
          <w:numId w:val="22"/>
        </w:numPr>
        <w:spacing w:after="0" w:line="276" w:lineRule="auto"/>
        <w:ind w:left="567" w:hanging="283"/>
        <w:jc w:val="both"/>
        <w:rPr>
          <w:rFonts w:ascii="Arial" w:eastAsia="Calibri" w:hAnsi="Arial" w:cs="Arial"/>
        </w:rPr>
      </w:pPr>
      <w:r w:rsidRPr="000D3572">
        <w:rPr>
          <w:rFonts w:ascii="Arial" w:eastAsia="Calibri" w:hAnsi="Arial" w:cs="Arial"/>
        </w:rPr>
        <w:t xml:space="preserve">Dla swej skuteczności zobowiązanie musi zostać złożone przez osobę/osoby uprawnione do reprezentowania podmiotu </w:t>
      </w:r>
      <w:r w:rsidR="001452DB" w:rsidRPr="000D3572">
        <w:rPr>
          <w:rFonts w:ascii="Arial" w:eastAsia="Calibri" w:hAnsi="Arial" w:cs="Arial"/>
        </w:rPr>
        <w:t>udostępniającego zasoby</w:t>
      </w:r>
      <w:r w:rsidRPr="000D3572">
        <w:rPr>
          <w:rFonts w:ascii="Arial" w:eastAsia="Calibri" w:hAnsi="Arial" w:cs="Arial"/>
        </w:rPr>
        <w:t xml:space="preserve"> w powyższym zakresie. Zobowiązanie złożone przez osobę nieuprawnioną nie dowodzi udostępnienia zasobu.</w:t>
      </w:r>
    </w:p>
    <w:p w14:paraId="79A71740" w14:textId="77777777" w:rsidR="000C0438" w:rsidRPr="000D3572" w:rsidRDefault="000C0438" w:rsidP="00C94038">
      <w:pPr>
        <w:spacing w:after="0" w:line="276" w:lineRule="auto"/>
        <w:jc w:val="both"/>
        <w:rPr>
          <w:rFonts w:ascii="Arial" w:hAnsi="Arial" w:cs="Arial"/>
          <w:highlight w:val="yellow"/>
        </w:rPr>
      </w:pPr>
    </w:p>
    <w:p w14:paraId="59A038BF" w14:textId="4E87D15B" w:rsidR="00F51CBD" w:rsidRPr="000D3572" w:rsidRDefault="009D1B53" w:rsidP="00C94038">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0D3572">
        <w:rPr>
          <w:rFonts w:ascii="Arial" w:eastAsia="Times New Roman" w:hAnsi="Arial" w:cs="Arial"/>
          <w:b/>
          <w:bCs/>
          <w:u w:val="single"/>
          <w:lang w:eastAsia="pl-PL"/>
        </w:rPr>
        <w:t>PRZEDMIOTOWE I PODMIOTOWE ŚRODKI DOWODOWE</w:t>
      </w:r>
    </w:p>
    <w:p w14:paraId="3D7BC321" w14:textId="504C8D9E" w:rsidR="006D2E2A" w:rsidRPr="000D3572" w:rsidRDefault="006D2E2A" w:rsidP="00C94038">
      <w:pPr>
        <w:numPr>
          <w:ilvl w:val="1"/>
          <w:numId w:val="5"/>
        </w:numPr>
        <w:tabs>
          <w:tab w:val="clear" w:pos="1440"/>
        </w:tabs>
        <w:suppressAutoHyphens/>
        <w:spacing w:after="0" w:line="276" w:lineRule="auto"/>
        <w:ind w:left="709" w:hanging="425"/>
        <w:jc w:val="both"/>
        <w:rPr>
          <w:rFonts w:ascii="Arial" w:hAnsi="Arial" w:cs="Arial"/>
          <w:bCs/>
          <w:shd w:val="clear" w:color="auto" w:fill="FFFFFF"/>
        </w:rPr>
      </w:pPr>
      <w:r w:rsidRPr="000D3572">
        <w:rPr>
          <w:rFonts w:ascii="Arial" w:hAnsi="Arial" w:cs="Arial"/>
          <w:bCs/>
        </w:rPr>
        <w:t>Zamawiający nie żąda złożenia przedmiotowych środków dowodowych.</w:t>
      </w:r>
    </w:p>
    <w:p w14:paraId="06EC1345" w14:textId="5B736A30" w:rsidR="009F2039" w:rsidRPr="000D3572" w:rsidRDefault="009F2039" w:rsidP="00C94038">
      <w:pPr>
        <w:numPr>
          <w:ilvl w:val="1"/>
          <w:numId w:val="5"/>
        </w:numPr>
        <w:tabs>
          <w:tab w:val="clear" w:pos="1440"/>
        </w:tabs>
        <w:suppressAutoHyphens/>
        <w:spacing w:after="0" w:line="276" w:lineRule="auto"/>
        <w:ind w:left="709" w:hanging="425"/>
        <w:jc w:val="both"/>
        <w:rPr>
          <w:rFonts w:ascii="Arial" w:hAnsi="Arial" w:cs="Arial"/>
          <w:bCs/>
          <w:shd w:val="clear" w:color="auto" w:fill="FFFFFF"/>
        </w:rPr>
      </w:pPr>
      <w:r w:rsidRPr="000D3572">
        <w:rPr>
          <w:rFonts w:ascii="Arial" w:hAnsi="Arial" w:cs="Arial"/>
          <w:bCs/>
        </w:rPr>
        <w:t xml:space="preserve">Zamawiający wezwie wykonawcę, którego oferta zostanie najwyżej oceniona, do złożenia w wyznaczonym terminie, nie krótszym niż 5 dni od dnia wezwania, </w:t>
      </w:r>
      <w:r w:rsidRPr="000D3572">
        <w:rPr>
          <w:rFonts w:ascii="Arial" w:hAnsi="Arial" w:cs="Arial"/>
          <w:b/>
        </w:rPr>
        <w:t xml:space="preserve">następujących </w:t>
      </w:r>
      <w:r w:rsidRPr="000D3572">
        <w:rPr>
          <w:rFonts w:ascii="Arial" w:hAnsi="Arial" w:cs="Arial"/>
          <w:b/>
          <w:u w:val="thick"/>
        </w:rPr>
        <w:t>podmiotowych środków dowodowych:</w:t>
      </w:r>
    </w:p>
    <w:p w14:paraId="327AA623" w14:textId="78F501F9" w:rsidR="009F2039" w:rsidRPr="000D3572" w:rsidRDefault="009F2039" w:rsidP="00C94038">
      <w:pPr>
        <w:pStyle w:val="Akapitzlist"/>
        <w:numPr>
          <w:ilvl w:val="2"/>
          <w:numId w:val="5"/>
        </w:numPr>
        <w:tabs>
          <w:tab w:val="clear" w:pos="928"/>
          <w:tab w:val="num" w:pos="1134"/>
        </w:tabs>
        <w:suppressAutoHyphens/>
        <w:spacing w:after="0" w:line="276" w:lineRule="auto"/>
        <w:ind w:left="1134" w:hanging="425"/>
        <w:jc w:val="both"/>
        <w:rPr>
          <w:rFonts w:ascii="Arial" w:hAnsi="Arial" w:cs="Arial"/>
          <w:b/>
          <w:u w:val="single"/>
          <w:shd w:val="clear" w:color="auto" w:fill="FFFFFF"/>
        </w:rPr>
      </w:pPr>
      <w:r w:rsidRPr="000D3572">
        <w:rPr>
          <w:rFonts w:ascii="Arial" w:hAnsi="Arial" w:cs="Arial"/>
          <w:b/>
          <w:u w:val="single"/>
          <w:shd w:val="clear" w:color="auto" w:fill="FFFFFF"/>
        </w:rPr>
        <w:t>w celu potwierdzenia br</w:t>
      </w:r>
      <w:r w:rsidR="000A336E" w:rsidRPr="000D3572">
        <w:rPr>
          <w:rFonts w:ascii="Arial" w:hAnsi="Arial" w:cs="Arial"/>
          <w:b/>
          <w:u w:val="single"/>
          <w:shd w:val="clear" w:color="auto" w:fill="FFFFFF"/>
        </w:rPr>
        <w:t>a</w:t>
      </w:r>
      <w:r w:rsidRPr="000D3572">
        <w:rPr>
          <w:rFonts w:ascii="Arial" w:hAnsi="Arial" w:cs="Arial"/>
          <w:b/>
          <w:u w:val="single"/>
          <w:shd w:val="clear" w:color="auto" w:fill="FFFFFF"/>
        </w:rPr>
        <w:t>ku podstaw wykluczenia z udziału w postępowaniu:</w:t>
      </w:r>
    </w:p>
    <w:p w14:paraId="22D079B8" w14:textId="34EE0F7D" w:rsidR="009F2039" w:rsidRPr="000D3572" w:rsidRDefault="009F2039" w:rsidP="00C94038">
      <w:pPr>
        <w:pStyle w:val="Akapitzlist"/>
        <w:numPr>
          <w:ilvl w:val="0"/>
          <w:numId w:val="27"/>
        </w:numPr>
        <w:suppressAutoHyphens/>
        <w:spacing w:after="0" w:line="276" w:lineRule="auto"/>
        <w:jc w:val="both"/>
        <w:rPr>
          <w:rFonts w:ascii="Arial" w:hAnsi="Arial" w:cs="Arial"/>
          <w:bCs/>
          <w:shd w:val="clear" w:color="auto" w:fill="FFFFFF"/>
        </w:rPr>
      </w:pPr>
      <w:r w:rsidRPr="000D3572">
        <w:rPr>
          <w:rFonts w:ascii="Arial" w:hAnsi="Arial" w:cs="Arial"/>
          <w:bCs/>
          <w:shd w:val="clear" w:color="auto" w:fill="FFFFFF"/>
        </w:rPr>
        <w:lastRenderedPageBreak/>
        <w:t>oświadczeni</w:t>
      </w:r>
      <w:r w:rsidR="00F4273C" w:rsidRPr="000D3572">
        <w:rPr>
          <w:rFonts w:ascii="Arial" w:hAnsi="Arial" w:cs="Arial"/>
          <w:bCs/>
          <w:shd w:val="clear" w:color="auto" w:fill="FFFFFF"/>
        </w:rPr>
        <w:t>e</w:t>
      </w:r>
      <w:r w:rsidRPr="000D3572">
        <w:rPr>
          <w:rFonts w:ascii="Arial" w:hAnsi="Arial" w:cs="Arial"/>
          <w:bCs/>
          <w:shd w:val="clear" w:color="auto" w:fill="FFFFFF"/>
        </w:rPr>
        <w:t xml:space="preserve"> wykonawcy, w zakresie art. 108 ust. 1 pkt 5 ustawy </w:t>
      </w:r>
      <w:proofErr w:type="spellStart"/>
      <w:r w:rsidRPr="000D3572">
        <w:rPr>
          <w:rFonts w:ascii="Arial" w:hAnsi="Arial" w:cs="Arial"/>
          <w:bCs/>
          <w:shd w:val="clear" w:color="auto" w:fill="FFFFFF"/>
        </w:rPr>
        <w:t>Pzp</w:t>
      </w:r>
      <w:proofErr w:type="spellEnd"/>
      <w:r w:rsidRPr="000D3572">
        <w:rPr>
          <w:rFonts w:ascii="Arial" w:hAnsi="Arial" w:cs="Arial"/>
          <w:bCs/>
          <w:shd w:val="clear" w:color="auto" w:fill="FFFFFF"/>
        </w:rPr>
        <w:t>, o braku przynależności do tej samej grupy kapitałowej w rozumieniu ustawy z dnia 16 lutego 2007 r. o ochronie konkurencji i konsumentów (</w:t>
      </w:r>
      <w:r w:rsidR="00F667A1" w:rsidRPr="000D3572">
        <w:rPr>
          <w:rFonts w:ascii="Arial" w:hAnsi="Arial" w:cs="Arial"/>
          <w:bCs/>
          <w:shd w:val="clear" w:color="auto" w:fill="FFFFFF"/>
        </w:rPr>
        <w:t xml:space="preserve">tekst jedn. </w:t>
      </w:r>
      <w:r w:rsidRPr="000D3572">
        <w:rPr>
          <w:rFonts w:ascii="Arial" w:hAnsi="Arial" w:cs="Arial"/>
          <w:bCs/>
          <w:shd w:val="clear" w:color="auto" w:fill="FFFFFF"/>
        </w:rPr>
        <w:t>Dz. U. z</w:t>
      </w:r>
      <w:r w:rsidR="00B31EAA" w:rsidRPr="000D3572">
        <w:rPr>
          <w:rFonts w:ascii="Arial" w:hAnsi="Arial" w:cs="Arial"/>
          <w:bCs/>
          <w:shd w:val="clear" w:color="auto" w:fill="FFFFFF"/>
        </w:rPr>
        <w:t> </w:t>
      </w:r>
      <w:r w:rsidRPr="000D3572">
        <w:rPr>
          <w:rFonts w:ascii="Arial" w:hAnsi="Arial" w:cs="Arial"/>
          <w:bCs/>
          <w:shd w:val="clear" w:color="auto" w:fill="FFFFFF"/>
        </w:rPr>
        <w:t>202</w:t>
      </w:r>
      <w:r w:rsidR="00F667A1" w:rsidRPr="000D3572">
        <w:rPr>
          <w:rFonts w:ascii="Arial" w:hAnsi="Arial" w:cs="Arial"/>
          <w:bCs/>
          <w:shd w:val="clear" w:color="auto" w:fill="FFFFFF"/>
        </w:rPr>
        <w:t>1</w:t>
      </w:r>
      <w:r w:rsidR="00A324F2" w:rsidRPr="000D3572">
        <w:rPr>
          <w:rFonts w:ascii="Arial" w:hAnsi="Arial" w:cs="Arial"/>
          <w:bCs/>
          <w:shd w:val="clear" w:color="auto" w:fill="FFFFFF"/>
        </w:rPr>
        <w:t> </w:t>
      </w:r>
      <w:r w:rsidRPr="000D3572">
        <w:rPr>
          <w:rFonts w:ascii="Arial" w:hAnsi="Arial" w:cs="Arial"/>
          <w:bCs/>
          <w:shd w:val="clear" w:color="auto" w:fill="FFFFFF"/>
        </w:rPr>
        <w:t xml:space="preserve">r. poz. </w:t>
      </w:r>
      <w:r w:rsidR="00F667A1" w:rsidRPr="000D3572">
        <w:rPr>
          <w:rFonts w:ascii="Arial" w:hAnsi="Arial" w:cs="Arial"/>
          <w:bCs/>
          <w:shd w:val="clear" w:color="auto" w:fill="FFFFFF"/>
        </w:rPr>
        <w:t>275</w:t>
      </w:r>
      <w:r w:rsidRPr="000D3572">
        <w:rPr>
          <w:rFonts w:ascii="Arial" w:hAnsi="Arial" w:cs="Arial"/>
          <w:bCs/>
          <w:shd w:val="clear" w:color="auto" w:fill="FFFFFF"/>
        </w:rPr>
        <w:t>), z innym wykonawcą, który złożył odrębną ofertę albo oświadczeni</w:t>
      </w:r>
      <w:r w:rsidR="00E41186" w:rsidRPr="000D3572">
        <w:rPr>
          <w:rFonts w:ascii="Arial" w:hAnsi="Arial" w:cs="Arial"/>
          <w:bCs/>
          <w:shd w:val="clear" w:color="auto" w:fill="FFFFFF"/>
        </w:rPr>
        <w:t>a</w:t>
      </w:r>
      <w:r w:rsidRPr="000D3572">
        <w:rPr>
          <w:rFonts w:ascii="Arial" w:hAnsi="Arial" w:cs="Arial"/>
          <w:bCs/>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0D3572">
        <w:rPr>
          <w:rFonts w:ascii="Arial" w:hAnsi="Arial" w:cs="Arial"/>
          <w:b/>
          <w:shd w:val="clear" w:color="auto" w:fill="FFFFFF"/>
        </w:rPr>
        <w:t xml:space="preserve">załącznik nr </w:t>
      </w:r>
      <w:r w:rsidR="00AE72FD" w:rsidRPr="000D3572">
        <w:rPr>
          <w:rFonts w:ascii="Arial" w:hAnsi="Arial" w:cs="Arial"/>
          <w:b/>
          <w:shd w:val="clear" w:color="auto" w:fill="FFFFFF"/>
        </w:rPr>
        <w:t>5</w:t>
      </w:r>
      <w:r w:rsidRPr="000D3572">
        <w:rPr>
          <w:rFonts w:ascii="Arial" w:hAnsi="Arial" w:cs="Arial"/>
          <w:b/>
          <w:shd w:val="clear" w:color="auto" w:fill="FFFFFF"/>
        </w:rPr>
        <w:t xml:space="preserve"> do SWZ</w:t>
      </w:r>
      <w:r w:rsidRPr="000D3572">
        <w:rPr>
          <w:rFonts w:ascii="Arial" w:hAnsi="Arial" w:cs="Arial"/>
          <w:bCs/>
          <w:shd w:val="clear" w:color="auto" w:fill="FFFFFF"/>
        </w:rPr>
        <w:t>),</w:t>
      </w:r>
    </w:p>
    <w:p w14:paraId="3E06123F" w14:textId="50398FF9" w:rsidR="009F2039" w:rsidRPr="000D3572" w:rsidRDefault="00FA77E4" w:rsidP="00C94038">
      <w:pPr>
        <w:pStyle w:val="Akapitzlist"/>
        <w:numPr>
          <w:ilvl w:val="0"/>
          <w:numId w:val="27"/>
        </w:numPr>
        <w:suppressAutoHyphens/>
        <w:spacing w:after="0" w:line="276" w:lineRule="auto"/>
        <w:jc w:val="both"/>
        <w:rPr>
          <w:rFonts w:ascii="Arial" w:hAnsi="Arial" w:cs="Arial"/>
          <w:bCs/>
          <w:shd w:val="clear" w:color="auto" w:fill="FFFFFF"/>
        </w:rPr>
      </w:pPr>
      <w:r w:rsidRPr="000D3572">
        <w:rPr>
          <w:rFonts w:ascii="Arial" w:hAnsi="Arial" w:cs="Arial"/>
          <w:bCs/>
          <w:shd w:val="clear" w:color="auto" w:fill="FFFFFF"/>
        </w:rPr>
        <w:t>odpis lub informacj</w:t>
      </w:r>
      <w:r w:rsidR="00F4273C" w:rsidRPr="000D3572">
        <w:rPr>
          <w:rFonts w:ascii="Arial" w:hAnsi="Arial" w:cs="Arial"/>
          <w:bCs/>
          <w:shd w:val="clear" w:color="auto" w:fill="FFFFFF"/>
        </w:rPr>
        <w:t>a</w:t>
      </w:r>
      <w:r w:rsidRPr="000D3572">
        <w:rPr>
          <w:rFonts w:ascii="Arial" w:hAnsi="Arial" w:cs="Arial"/>
          <w:bCs/>
          <w:shd w:val="clear" w:color="auto" w:fill="FFFFFF"/>
        </w:rPr>
        <w:t xml:space="preserve"> z Krajowego Rejestru Sądowego lub z Centralnej Ewidencji i Informacji o Działalności Gospodarczej, w zakresie art. 109 ust. 1 pkt 4 ustawy, sporządzon</w:t>
      </w:r>
      <w:r w:rsidR="00F4273C" w:rsidRPr="000D3572">
        <w:rPr>
          <w:rFonts w:ascii="Arial" w:hAnsi="Arial" w:cs="Arial"/>
          <w:bCs/>
          <w:shd w:val="clear" w:color="auto" w:fill="FFFFFF"/>
        </w:rPr>
        <w:t xml:space="preserve">e </w:t>
      </w:r>
      <w:r w:rsidRPr="000D3572">
        <w:rPr>
          <w:rFonts w:ascii="Arial" w:hAnsi="Arial" w:cs="Arial"/>
          <w:bCs/>
          <w:shd w:val="clear" w:color="auto" w:fill="FFFFFF"/>
        </w:rPr>
        <w:t>nie wcześniej niż 3 miesiące przed jej złożeniem, jeżeli odrębne przepisy wymagają wpisu do rejestru lub ewidencji,</w:t>
      </w:r>
    </w:p>
    <w:p w14:paraId="4DB8934A" w14:textId="1EAA57BF" w:rsidR="009F2039" w:rsidRPr="000D3572" w:rsidRDefault="00FA77E4" w:rsidP="00C94038">
      <w:pPr>
        <w:pStyle w:val="Akapitzlist"/>
        <w:numPr>
          <w:ilvl w:val="0"/>
          <w:numId w:val="27"/>
        </w:numPr>
        <w:suppressAutoHyphens/>
        <w:spacing w:after="0" w:line="276" w:lineRule="auto"/>
        <w:jc w:val="both"/>
        <w:rPr>
          <w:rFonts w:ascii="Arial" w:hAnsi="Arial" w:cs="Arial"/>
          <w:bCs/>
          <w:shd w:val="clear" w:color="auto" w:fill="FFFFFF"/>
        </w:rPr>
      </w:pPr>
      <w:r w:rsidRPr="000D3572">
        <w:rPr>
          <w:rFonts w:ascii="Arial" w:hAnsi="Arial" w:cs="Arial"/>
          <w:bCs/>
          <w:shd w:val="clear" w:color="auto" w:fill="FFFFFF"/>
        </w:rPr>
        <w:t>oświadczeni</w:t>
      </w:r>
      <w:r w:rsidR="00F4273C" w:rsidRPr="000D3572">
        <w:rPr>
          <w:rFonts w:ascii="Arial" w:hAnsi="Arial" w:cs="Arial"/>
          <w:bCs/>
          <w:shd w:val="clear" w:color="auto" w:fill="FFFFFF"/>
        </w:rPr>
        <w:t>e</w:t>
      </w:r>
      <w:r w:rsidRPr="000D3572">
        <w:rPr>
          <w:rFonts w:ascii="Arial" w:hAnsi="Arial" w:cs="Arial"/>
          <w:bCs/>
          <w:shd w:val="clear" w:color="auto" w:fill="FFFFFF"/>
        </w:rPr>
        <w:t xml:space="preserve"> wykonawcy o aktualności informacji zawartych w oświadczeniu, o którym mowa w art. 125 ust. 1 ustawy </w:t>
      </w:r>
      <w:proofErr w:type="spellStart"/>
      <w:r w:rsidRPr="000D3572">
        <w:rPr>
          <w:rFonts w:ascii="Arial" w:hAnsi="Arial" w:cs="Arial"/>
          <w:bCs/>
          <w:shd w:val="clear" w:color="auto" w:fill="FFFFFF"/>
        </w:rPr>
        <w:t>Pzp</w:t>
      </w:r>
      <w:proofErr w:type="spellEnd"/>
      <w:r w:rsidRPr="000D3572">
        <w:rPr>
          <w:rFonts w:ascii="Arial" w:hAnsi="Arial" w:cs="Arial"/>
          <w:bCs/>
          <w:shd w:val="clear" w:color="auto" w:fill="FFFFFF"/>
        </w:rPr>
        <w:t xml:space="preserve"> (załączniku nr 2 do SWZ), w zakresie podstaw wykluczenia z postępowania, </w:t>
      </w:r>
      <w:bookmarkStart w:id="7" w:name="_Hlk65758364"/>
      <w:r w:rsidRPr="000D3572">
        <w:rPr>
          <w:rFonts w:ascii="Arial" w:hAnsi="Arial" w:cs="Arial"/>
          <w:bCs/>
          <w:shd w:val="clear" w:color="auto" w:fill="FFFFFF"/>
        </w:rPr>
        <w:t>o których mowa w art. 108 ust. 1 pkt 1, 2</w:t>
      </w:r>
      <w:r w:rsidR="00345FA8" w:rsidRPr="000D3572">
        <w:rPr>
          <w:rFonts w:ascii="Arial" w:hAnsi="Arial" w:cs="Arial"/>
          <w:bCs/>
          <w:shd w:val="clear" w:color="auto" w:fill="FFFFFF"/>
        </w:rPr>
        <w:t>, 3,</w:t>
      </w:r>
      <w:r w:rsidRPr="000D3572">
        <w:rPr>
          <w:rFonts w:ascii="Arial" w:hAnsi="Arial" w:cs="Arial"/>
          <w:bCs/>
          <w:shd w:val="clear" w:color="auto" w:fill="FFFFFF"/>
        </w:rPr>
        <w:t xml:space="preserve"> 4</w:t>
      </w:r>
      <w:r w:rsidR="00345FA8" w:rsidRPr="000D3572">
        <w:rPr>
          <w:rFonts w:ascii="Arial" w:hAnsi="Arial" w:cs="Arial"/>
          <w:bCs/>
          <w:shd w:val="clear" w:color="auto" w:fill="FFFFFF"/>
        </w:rPr>
        <w:t>, 6</w:t>
      </w:r>
      <w:r w:rsidRPr="000D3572">
        <w:rPr>
          <w:rFonts w:ascii="Arial" w:hAnsi="Arial" w:cs="Arial"/>
          <w:bCs/>
          <w:shd w:val="clear" w:color="auto" w:fill="FFFFFF"/>
        </w:rPr>
        <w:t xml:space="preserve"> ustawy </w:t>
      </w:r>
      <w:proofErr w:type="spellStart"/>
      <w:r w:rsidRPr="000D3572">
        <w:rPr>
          <w:rFonts w:ascii="Arial" w:hAnsi="Arial" w:cs="Arial"/>
          <w:bCs/>
          <w:shd w:val="clear" w:color="auto" w:fill="FFFFFF"/>
        </w:rPr>
        <w:t>Pzp</w:t>
      </w:r>
      <w:proofErr w:type="spellEnd"/>
      <w:r w:rsidR="00F65C2E" w:rsidRPr="000D3572">
        <w:rPr>
          <w:rFonts w:ascii="Arial" w:hAnsi="Arial" w:cs="Arial"/>
          <w:bCs/>
          <w:shd w:val="clear" w:color="auto" w:fill="FFFFFF"/>
        </w:rPr>
        <w:t xml:space="preserve"> oraz w art. 109 ust. 1 pkt </w:t>
      </w:r>
      <w:r w:rsidR="005955AA" w:rsidRPr="000D3572">
        <w:rPr>
          <w:rFonts w:ascii="Arial" w:hAnsi="Arial" w:cs="Arial"/>
          <w:bCs/>
          <w:shd w:val="clear" w:color="auto" w:fill="FFFFFF"/>
        </w:rPr>
        <w:t xml:space="preserve">8 i pkt </w:t>
      </w:r>
      <w:r w:rsidR="00F65C2E" w:rsidRPr="000D3572">
        <w:rPr>
          <w:rFonts w:ascii="Arial" w:hAnsi="Arial" w:cs="Arial"/>
          <w:bCs/>
          <w:shd w:val="clear" w:color="auto" w:fill="FFFFFF"/>
        </w:rPr>
        <w:t>10</w:t>
      </w:r>
      <w:r w:rsidR="005955AA" w:rsidRPr="000D3572">
        <w:rPr>
          <w:rFonts w:ascii="Arial" w:hAnsi="Arial" w:cs="Arial"/>
          <w:bCs/>
          <w:shd w:val="clear" w:color="auto" w:fill="FFFFFF"/>
        </w:rPr>
        <w:t xml:space="preserve"> oraz w art. 7 ust. 1 ustawy z dnia 13 kwietnia 2022 r. o szczególnych rozwiązaniach w zakresie przeciwdziałania wspieraniu agresji na Ukrainę oraz służących ochronie bezpieczeństwa narodowego (Dz. U. z 2022 r., poz. 835)</w:t>
      </w:r>
      <w:r w:rsidRPr="000D3572">
        <w:rPr>
          <w:rFonts w:ascii="Arial" w:hAnsi="Arial" w:cs="Arial"/>
          <w:bCs/>
          <w:shd w:val="clear" w:color="auto" w:fill="FFFFFF"/>
        </w:rPr>
        <w:t xml:space="preserve"> </w:t>
      </w:r>
      <w:bookmarkEnd w:id="7"/>
      <w:r w:rsidR="005955AA" w:rsidRPr="000D3572">
        <w:rPr>
          <w:rFonts w:ascii="Arial" w:hAnsi="Arial" w:cs="Arial"/>
          <w:bCs/>
          <w:shd w:val="clear" w:color="auto" w:fill="FFFFFF"/>
        </w:rPr>
        <w:t xml:space="preserve">- </w:t>
      </w:r>
      <w:r w:rsidRPr="000D3572">
        <w:rPr>
          <w:rFonts w:ascii="Arial" w:hAnsi="Arial" w:cs="Arial"/>
          <w:bCs/>
          <w:shd w:val="clear" w:color="auto" w:fill="FFFFFF"/>
        </w:rPr>
        <w:t xml:space="preserve">wzór oświadczenia stanowi </w:t>
      </w:r>
      <w:r w:rsidRPr="000D3572">
        <w:rPr>
          <w:rFonts w:ascii="Arial" w:hAnsi="Arial" w:cs="Arial"/>
          <w:b/>
          <w:shd w:val="clear" w:color="auto" w:fill="FFFFFF"/>
        </w:rPr>
        <w:t xml:space="preserve">załącznik nr </w:t>
      </w:r>
      <w:r w:rsidR="00AE72FD" w:rsidRPr="000D3572">
        <w:rPr>
          <w:rFonts w:ascii="Arial" w:hAnsi="Arial" w:cs="Arial"/>
          <w:b/>
          <w:shd w:val="clear" w:color="auto" w:fill="FFFFFF"/>
        </w:rPr>
        <w:t>6</w:t>
      </w:r>
      <w:r w:rsidRPr="000D3572">
        <w:rPr>
          <w:rFonts w:ascii="Arial" w:hAnsi="Arial" w:cs="Arial"/>
          <w:b/>
          <w:shd w:val="clear" w:color="auto" w:fill="FFFFFF"/>
        </w:rPr>
        <w:t xml:space="preserve"> do SWZ</w:t>
      </w:r>
      <w:r w:rsidRPr="000D3572">
        <w:rPr>
          <w:rFonts w:ascii="Arial" w:hAnsi="Arial" w:cs="Arial"/>
          <w:bCs/>
          <w:shd w:val="clear" w:color="auto" w:fill="FFFFFF"/>
        </w:rPr>
        <w:t>,</w:t>
      </w:r>
    </w:p>
    <w:p w14:paraId="347CC963" w14:textId="4180FC48" w:rsidR="00E93E1A" w:rsidRPr="000D3572" w:rsidRDefault="00E93E1A" w:rsidP="00C94038">
      <w:pPr>
        <w:pStyle w:val="Akapitzlist"/>
        <w:numPr>
          <w:ilvl w:val="0"/>
          <w:numId w:val="27"/>
        </w:numPr>
        <w:suppressAutoHyphens/>
        <w:spacing w:after="0" w:line="276" w:lineRule="auto"/>
        <w:jc w:val="both"/>
        <w:rPr>
          <w:rFonts w:ascii="Arial" w:hAnsi="Arial" w:cs="Arial"/>
          <w:bCs/>
          <w:shd w:val="clear" w:color="auto" w:fill="FFFFFF"/>
        </w:rPr>
      </w:pPr>
      <w:r w:rsidRPr="000D3572">
        <w:rPr>
          <w:rFonts w:ascii="Arial" w:hAnsi="Arial" w:cs="Arial"/>
          <w:bCs/>
        </w:rPr>
        <w:t>dokumenty potwierdzające brak podstaw do wykluczenia z postępowania, o których mowa w dziale VIII ust. 2 pkt 1 lit. a-</w:t>
      </w:r>
      <w:r w:rsidR="00275867" w:rsidRPr="000D3572">
        <w:rPr>
          <w:rFonts w:ascii="Arial" w:hAnsi="Arial" w:cs="Arial"/>
          <w:bCs/>
        </w:rPr>
        <w:t>c</w:t>
      </w:r>
      <w:r w:rsidRPr="000D3572">
        <w:rPr>
          <w:rFonts w:ascii="Arial" w:hAnsi="Arial" w:cs="Arial"/>
          <w:bCs/>
        </w:rPr>
        <w:t xml:space="preserve"> SWZ składa każdy z Wykonawców wspólnie ubiegających się o zamówienie</w:t>
      </w:r>
      <w:r w:rsidR="005B3F3D" w:rsidRPr="000D3572">
        <w:rPr>
          <w:rFonts w:ascii="Arial" w:hAnsi="Arial" w:cs="Arial"/>
          <w:bCs/>
        </w:rPr>
        <w:t>,</w:t>
      </w:r>
    </w:p>
    <w:p w14:paraId="501D3AC3" w14:textId="23B15FC4" w:rsidR="005B3F3D" w:rsidRPr="000D3572" w:rsidRDefault="005B3F3D" w:rsidP="00C94038">
      <w:pPr>
        <w:pStyle w:val="Akapitzlist"/>
        <w:numPr>
          <w:ilvl w:val="0"/>
          <w:numId w:val="27"/>
        </w:numPr>
        <w:suppressAutoHyphens/>
        <w:spacing w:after="0" w:line="276" w:lineRule="auto"/>
        <w:jc w:val="both"/>
        <w:rPr>
          <w:rFonts w:ascii="Arial" w:hAnsi="Arial" w:cs="Arial"/>
          <w:bCs/>
          <w:shd w:val="clear" w:color="auto" w:fill="FFFFFF"/>
        </w:rPr>
      </w:pPr>
      <w:r w:rsidRPr="000D3572">
        <w:rPr>
          <w:rFonts w:ascii="Arial" w:hAnsi="Arial" w:cs="Arial"/>
          <w:bCs/>
        </w:rPr>
        <w:t xml:space="preserve">Zamawiający żąda od wykonawcy, który polega na zdolnościach technicznych lub zawodowych podmiotów udostępniających zasoby, na zasadach określonych w art. 118 ustawy </w:t>
      </w:r>
      <w:proofErr w:type="spellStart"/>
      <w:r w:rsidRPr="000D3572">
        <w:rPr>
          <w:rFonts w:ascii="Arial" w:hAnsi="Arial" w:cs="Arial"/>
          <w:bCs/>
        </w:rPr>
        <w:t>Pzp</w:t>
      </w:r>
      <w:proofErr w:type="spellEnd"/>
      <w:r w:rsidRPr="000D3572">
        <w:rPr>
          <w:rFonts w:ascii="Arial" w:hAnsi="Arial" w:cs="Arial"/>
          <w:bCs/>
        </w:rPr>
        <w:t xml:space="preserve">, przedstawienia podmiotowych środków dowodowych, o których mowa w dziale VIII ust. 2 pkt 1 lit. </w:t>
      </w:r>
      <w:r w:rsidR="00F35B94" w:rsidRPr="000D3572">
        <w:rPr>
          <w:rFonts w:ascii="Arial" w:hAnsi="Arial" w:cs="Arial"/>
          <w:bCs/>
        </w:rPr>
        <w:t>b-</w:t>
      </w:r>
      <w:r w:rsidR="00275867" w:rsidRPr="000D3572">
        <w:rPr>
          <w:rFonts w:ascii="Arial" w:hAnsi="Arial" w:cs="Arial"/>
          <w:bCs/>
        </w:rPr>
        <w:t>c</w:t>
      </w:r>
      <w:r w:rsidRPr="000D3572">
        <w:rPr>
          <w:rFonts w:ascii="Arial" w:hAnsi="Arial" w:cs="Arial"/>
          <w:bCs/>
        </w:rPr>
        <w:t xml:space="preserve"> SWZ dotyczących tych podmiotów </w:t>
      </w:r>
      <w:r w:rsidR="004F6F54" w:rsidRPr="000D3572">
        <w:rPr>
          <w:rFonts w:ascii="Arial" w:hAnsi="Arial" w:cs="Arial"/>
          <w:bCs/>
        </w:rPr>
        <w:t>potwierdzających, że nie zachodzą wobec t</w:t>
      </w:r>
      <w:r w:rsidR="00836197" w:rsidRPr="000D3572">
        <w:rPr>
          <w:rFonts w:ascii="Arial" w:hAnsi="Arial" w:cs="Arial"/>
          <w:bCs/>
        </w:rPr>
        <w:t>y</w:t>
      </w:r>
      <w:r w:rsidR="004F6F54" w:rsidRPr="000D3572">
        <w:rPr>
          <w:rFonts w:ascii="Arial" w:hAnsi="Arial" w:cs="Arial"/>
          <w:bCs/>
        </w:rPr>
        <w:t xml:space="preserve">ch podmiotów podstawy wykluczenia z postępowania. </w:t>
      </w:r>
    </w:p>
    <w:p w14:paraId="0C36D125" w14:textId="4F36F8FC" w:rsidR="00B85581" w:rsidRPr="000D3572" w:rsidRDefault="00B85581" w:rsidP="00C94038">
      <w:pPr>
        <w:pStyle w:val="Akapitzlist"/>
        <w:numPr>
          <w:ilvl w:val="0"/>
          <w:numId w:val="27"/>
        </w:numPr>
        <w:suppressAutoHyphens/>
        <w:spacing w:after="0" w:line="276" w:lineRule="auto"/>
        <w:jc w:val="both"/>
        <w:rPr>
          <w:rFonts w:ascii="Arial" w:eastAsia="Times New Roman" w:hAnsi="Arial" w:cs="Arial"/>
          <w:lang w:eastAsia="pl-PL"/>
        </w:rPr>
      </w:pPr>
      <w:r w:rsidRPr="000D3572">
        <w:rPr>
          <w:rFonts w:ascii="Arial" w:hAnsi="Arial" w:cs="Arial"/>
          <w:bCs/>
        </w:rPr>
        <w:t>Jeżeli</w:t>
      </w:r>
      <w:r w:rsidRPr="000D3572">
        <w:rPr>
          <w:rFonts w:ascii="Arial" w:eastAsia="Times New Roman" w:hAnsi="Arial" w:cs="Arial"/>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w:t>
      </w:r>
      <w:r w:rsidR="001423BC" w:rsidRPr="000D3572">
        <w:rPr>
          <w:rFonts w:ascii="Arial" w:eastAsia="Times New Roman" w:hAnsi="Arial" w:cs="Arial"/>
          <w:lang w:eastAsia="pl-PL"/>
        </w:rPr>
        <w:t>b</w:t>
      </w:r>
      <w:r w:rsidRPr="000D3572">
        <w:rPr>
          <w:rFonts w:ascii="Arial" w:eastAsia="Times New Roman" w:hAnsi="Arial" w:cs="Arial"/>
          <w:lang w:eastAsia="pl-PL"/>
        </w:rPr>
        <w:t xml:space="preserve"> - składa dokument lub dokumenty wystawione w kraju, w którym wykonawca ma siedzibę lub miejsce zamieszkania, potwierdzające że</w:t>
      </w:r>
      <w:r w:rsidR="001423BC" w:rsidRPr="000D3572">
        <w:rPr>
          <w:rFonts w:ascii="Arial" w:eastAsia="Times New Roman" w:hAnsi="Arial" w:cs="Arial"/>
          <w:lang w:eastAsia="pl-PL"/>
        </w:rPr>
        <w:t xml:space="preserve"> </w:t>
      </w:r>
      <w:r w:rsidRPr="000D3572">
        <w:rPr>
          <w:rFonts w:ascii="Arial" w:eastAsia="Times New Roman" w:hAnsi="Arial" w:cs="Arial"/>
          <w:lang w:eastAsia="pl-PL"/>
        </w:rPr>
        <w:t>nie otwarto jego likwidacji, nie ogłoszono upadłości, jego aktywami nie zarządza likwidator lub sąd, nie zawarł układu z</w:t>
      </w:r>
      <w:r w:rsidR="001423BC" w:rsidRPr="000D3572">
        <w:rPr>
          <w:rFonts w:ascii="Arial" w:eastAsia="Times New Roman" w:hAnsi="Arial" w:cs="Arial"/>
          <w:lang w:eastAsia="pl-PL"/>
        </w:rPr>
        <w:t> </w:t>
      </w:r>
      <w:r w:rsidRPr="000D3572">
        <w:rPr>
          <w:rFonts w:ascii="Arial" w:eastAsia="Times New Roman" w:hAnsi="Arial" w:cs="Arial"/>
          <w:lang w:eastAsia="pl-PL"/>
        </w:rPr>
        <w:t>wierzycielami, jego działalność gospodarcza nie jest zawieszona ani nie znajduje się on w innej tego rodzaju sytuacji wynikającej z podobnej procedury przewidzianej w</w:t>
      </w:r>
      <w:r w:rsidR="008B43C6" w:rsidRPr="000D3572">
        <w:rPr>
          <w:rFonts w:ascii="Arial" w:eastAsia="Times New Roman" w:hAnsi="Arial" w:cs="Arial"/>
          <w:lang w:eastAsia="pl-PL"/>
        </w:rPr>
        <w:t> </w:t>
      </w:r>
      <w:r w:rsidRPr="000D3572">
        <w:rPr>
          <w:rFonts w:ascii="Arial" w:eastAsia="Times New Roman" w:hAnsi="Arial" w:cs="Arial"/>
          <w:lang w:eastAsia="pl-PL"/>
        </w:rPr>
        <w:t>przepisach miejsca wszczęcia tej procedury.</w:t>
      </w:r>
    </w:p>
    <w:p w14:paraId="24CBC300" w14:textId="4C60151A" w:rsidR="00B85581" w:rsidRPr="000D3572" w:rsidRDefault="00B85581" w:rsidP="00C94038">
      <w:pPr>
        <w:spacing w:after="0" w:line="276" w:lineRule="auto"/>
        <w:ind w:left="1418"/>
        <w:jc w:val="both"/>
        <w:rPr>
          <w:rFonts w:ascii="Arial" w:eastAsia="Times New Roman" w:hAnsi="Arial" w:cs="Arial"/>
          <w:lang w:eastAsia="pl-PL"/>
        </w:rPr>
      </w:pPr>
      <w:r w:rsidRPr="000D3572">
        <w:rPr>
          <w:rFonts w:ascii="Arial" w:eastAsia="Times New Roman" w:hAnsi="Arial" w:cs="Arial"/>
          <w:lang w:eastAsia="pl-PL"/>
        </w:rPr>
        <w:t>Dokumenty powinny być wystawione nie wcześniej niż 3 miesiące przed ich złożeniem.</w:t>
      </w:r>
    </w:p>
    <w:p w14:paraId="3804A91F" w14:textId="1F534E9F" w:rsidR="00B85581" w:rsidRPr="000D3572" w:rsidRDefault="00B85581" w:rsidP="00C94038">
      <w:pPr>
        <w:pStyle w:val="Akapitzlist"/>
        <w:numPr>
          <w:ilvl w:val="0"/>
          <w:numId w:val="27"/>
        </w:numPr>
        <w:suppressAutoHyphens/>
        <w:spacing w:after="0" w:line="276" w:lineRule="auto"/>
        <w:jc w:val="both"/>
        <w:rPr>
          <w:rFonts w:ascii="Arial" w:eastAsia="Times New Roman" w:hAnsi="Arial" w:cs="Arial"/>
          <w:lang w:eastAsia="pl-PL"/>
        </w:rPr>
      </w:pPr>
      <w:r w:rsidRPr="000D3572">
        <w:rPr>
          <w:rFonts w:ascii="Arial" w:eastAsia="Times New Roman" w:hAnsi="Arial" w:cs="Arial"/>
          <w:lang w:eastAsia="pl-PL"/>
        </w:rPr>
        <w:t xml:space="preserve">Jeżeli w kraju, w którym wykonawca ma siedzibę lub miejsce zamieszkania, nie wydaje się dokumentów, o których mowa w lit. </w:t>
      </w:r>
      <w:r w:rsidR="001423BC" w:rsidRPr="000D3572">
        <w:rPr>
          <w:rFonts w:ascii="Arial" w:eastAsia="Times New Roman" w:hAnsi="Arial" w:cs="Arial"/>
          <w:lang w:eastAsia="pl-PL"/>
        </w:rPr>
        <w:t>f</w:t>
      </w:r>
      <w:r w:rsidRPr="000D3572">
        <w:rPr>
          <w:rFonts w:ascii="Arial" w:eastAsia="Times New Roman" w:hAnsi="Arial" w:cs="Arial"/>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w:t>
      </w:r>
      <w:r w:rsidRPr="000D3572">
        <w:rPr>
          <w:rFonts w:ascii="Arial" w:eastAsia="Times New Roman" w:hAnsi="Arial" w:cs="Arial"/>
          <w:lang w:eastAsia="pl-PL"/>
        </w:rPr>
        <w:lastRenderedPageBreak/>
        <w:t>złożone pod przysięgą, lub, jeżeli w kraju, w którym wykonawca ma siedzibę lub miejsce zamieszkania nie ma przepisów o</w:t>
      </w:r>
      <w:r w:rsidR="00F76D4D" w:rsidRPr="000D3572">
        <w:rPr>
          <w:rFonts w:ascii="Arial" w:eastAsia="Times New Roman" w:hAnsi="Arial" w:cs="Arial"/>
          <w:lang w:eastAsia="pl-PL"/>
        </w:rPr>
        <w:t> </w:t>
      </w:r>
      <w:r w:rsidRPr="000D3572">
        <w:rPr>
          <w:rFonts w:ascii="Arial" w:eastAsia="Times New Roman" w:hAnsi="Arial" w:cs="Arial"/>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A875818" w14:textId="77777777" w:rsidR="00F35B94" w:rsidRPr="000D3572" w:rsidRDefault="00F35B94" w:rsidP="00C94038">
      <w:pPr>
        <w:pStyle w:val="Akapitzlist"/>
        <w:suppressAutoHyphens/>
        <w:spacing w:after="0" w:line="276" w:lineRule="auto"/>
        <w:ind w:left="1440"/>
        <w:jc w:val="both"/>
        <w:rPr>
          <w:rFonts w:ascii="Arial" w:hAnsi="Arial" w:cs="Arial"/>
          <w:bCs/>
          <w:highlight w:val="yellow"/>
          <w:shd w:val="clear" w:color="auto" w:fill="FFFFFF"/>
        </w:rPr>
      </w:pPr>
    </w:p>
    <w:p w14:paraId="610865B8" w14:textId="059B8ADA" w:rsidR="009F2039" w:rsidRPr="000D3572" w:rsidRDefault="009F2039" w:rsidP="00C94038">
      <w:pPr>
        <w:pStyle w:val="Akapitzlist"/>
        <w:numPr>
          <w:ilvl w:val="2"/>
          <w:numId w:val="5"/>
        </w:numPr>
        <w:tabs>
          <w:tab w:val="clear" w:pos="928"/>
          <w:tab w:val="num" w:pos="1134"/>
        </w:tabs>
        <w:suppressAutoHyphens/>
        <w:spacing w:after="0" w:line="276" w:lineRule="auto"/>
        <w:ind w:left="1134" w:hanging="425"/>
        <w:jc w:val="both"/>
        <w:rPr>
          <w:rFonts w:ascii="Arial" w:hAnsi="Arial" w:cs="Arial"/>
          <w:b/>
          <w:u w:val="single"/>
          <w:shd w:val="clear" w:color="auto" w:fill="FFFFFF"/>
        </w:rPr>
      </w:pPr>
      <w:r w:rsidRPr="000D3572">
        <w:rPr>
          <w:rFonts w:ascii="Arial" w:hAnsi="Arial" w:cs="Arial"/>
          <w:b/>
          <w:u w:val="single"/>
          <w:shd w:val="clear" w:color="auto" w:fill="FFFFFF"/>
        </w:rPr>
        <w:t>w celu potwierdzenia spełniania warunków udziału w postępowaniu:</w:t>
      </w:r>
    </w:p>
    <w:p w14:paraId="458365FA" w14:textId="5B33DAA4" w:rsidR="009F2039" w:rsidRPr="000D3572" w:rsidRDefault="009F2039" w:rsidP="00C94038">
      <w:pPr>
        <w:pStyle w:val="Akapitzlist"/>
        <w:numPr>
          <w:ilvl w:val="0"/>
          <w:numId w:val="24"/>
        </w:numPr>
        <w:spacing w:after="0" w:line="276" w:lineRule="auto"/>
        <w:ind w:left="1560" w:hanging="426"/>
        <w:jc w:val="both"/>
        <w:rPr>
          <w:rFonts w:ascii="Arial" w:hAnsi="Arial" w:cs="Arial"/>
          <w:bCs/>
        </w:rPr>
      </w:pPr>
      <w:r w:rsidRPr="000D3572">
        <w:rPr>
          <w:rFonts w:ascii="Arial" w:hAnsi="Arial" w:cs="Arial"/>
          <w:bCs/>
        </w:rPr>
        <w:t xml:space="preserve">wykaz </w:t>
      </w:r>
      <w:r w:rsidR="00724C73" w:rsidRPr="000D3572">
        <w:rPr>
          <w:rFonts w:ascii="Arial" w:hAnsi="Arial" w:cs="Arial"/>
          <w:bCs/>
        </w:rPr>
        <w:t>robót budowlanych</w:t>
      </w:r>
      <w:r w:rsidRPr="000D3572">
        <w:rPr>
          <w:rFonts w:ascii="Arial" w:hAnsi="Arial" w:cs="Arial"/>
          <w:bCs/>
        </w:rPr>
        <w:t xml:space="preserve"> </w:t>
      </w:r>
      <w:r w:rsidR="004A4A06" w:rsidRPr="000D3572">
        <w:rPr>
          <w:rFonts w:ascii="Arial" w:hAnsi="Arial" w:cs="Arial"/>
          <w:bCs/>
        </w:rPr>
        <w:t xml:space="preserve">(wzór stanowi </w:t>
      </w:r>
      <w:r w:rsidR="004A4A06" w:rsidRPr="000D3572">
        <w:rPr>
          <w:rFonts w:ascii="Arial" w:hAnsi="Arial" w:cs="Arial"/>
          <w:b/>
        </w:rPr>
        <w:t xml:space="preserve">załącznik nr </w:t>
      </w:r>
      <w:r w:rsidR="00AE72FD" w:rsidRPr="000D3572">
        <w:rPr>
          <w:rFonts w:ascii="Arial" w:hAnsi="Arial" w:cs="Arial"/>
          <w:b/>
        </w:rPr>
        <w:t>7</w:t>
      </w:r>
      <w:r w:rsidR="004A4A06" w:rsidRPr="000D3572">
        <w:rPr>
          <w:rFonts w:ascii="Arial" w:hAnsi="Arial" w:cs="Arial"/>
          <w:b/>
        </w:rPr>
        <w:t xml:space="preserve"> do SWZ</w:t>
      </w:r>
      <w:r w:rsidR="004A4A06" w:rsidRPr="000D3572">
        <w:rPr>
          <w:rFonts w:ascii="Arial" w:hAnsi="Arial" w:cs="Arial"/>
          <w:bCs/>
        </w:rPr>
        <w:t xml:space="preserve">) </w:t>
      </w:r>
      <w:r w:rsidR="00D86EDF" w:rsidRPr="000D3572">
        <w:rPr>
          <w:rFonts w:ascii="Arial" w:hAnsi="Arial" w:cs="Arial"/>
          <w:bCs/>
        </w:rPr>
        <w:t>potwierdzających spełnianie warunku udziału w postępowaniu, o</w:t>
      </w:r>
      <w:r w:rsidR="004A4A06" w:rsidRPr="000D3572">
        <w:rPr>
          <w:rFonts w:ascii="Arial" w:hAnsi="Arial" w:cs="Arial"/>
          <w:bCs/>
        </w:rPr>
        <w:t> </w:t>
      </w:r>
      <w:r w:rsidR="00D86EDF" w:rsidRPr="000D3572">
        <w:rPr>
          <w:rFonts w:ascii="Arial" w:hAnsi="Arial" w:cs="Arial"/>
          <w:bCs/>
        </w:rPr>
        <w:t xml:space="preserve">którym mowa w  dziale VII ust. 1 pkt 4 SWZ, </w:t>
      </w:r>
      <w:r w:rsidRPr="000D3572">
        <w:rPr>
          <w:rFonts w:ascii="Arial" w:hAnsi="Arial" w:cs="Arial"/>
          <w:bCs/>
        </w:rPr>
        <w:t xml:space="preserve">wykonanych w okresie ostatnich </w:t>
      </w:r>
      <w:r w:rsidR="00724C73" w:rsidRPr="000D3572">
        <w:rPr>
          <w:rFonts w:ascii="Arial" w:hAnsi="Arial" w:cs="Arial"/>
          <w:bCs/>
        </w:rPr>
        <w:t>5</w:t>
      </w:r>
      <w:r w:rsidRPr="000D3572">
        <w:rPr>
          <w:rFonts w:ascii="Arial" w:hAnsi="Arial" w:cs="Arial"/>
          <w:bCs/>
        </w:rPr>
        <w:t xml:space="preserve"> lat</w:t>
      </w:r>
      <w:r w:rsidR="000A03C6" w:rsidRPr="000D3572">
        <w:rPr>
          <w:rFonts w:ascii="Arial" w:hAnsi="Arial" w:cs="Arial"/>
          <w:bCs/>
        </w:rPr>
        <w:t xml:space="preserve"> (liczonych wstecz od dnia, w którym upływa termin składania ofert)</w:t>
      </w:r>
      <w:r w:rsidRPr="000D3572">
        <w:rPr>
          <w:rFonts w:ascii="Arial" w:hAnsi="Arial" w:cs="Arial"/>
          <w:bCs/>
        </w:rPr>
        <w:t xml:space="preserve"> a jeżeli okres prowadzenia działalności jest krótszy – w tym okresie, wraz z podaniem ich </w:t>
      </w:r>
      <w:r w:rsidR="00724C73" w:rsidRPr="000D3572">
        <w:rPr>
          <w:rFonts w:ascii="Arial" w:hAnsi="Arial" w:cs="Arial"/>
          <w:bCs/>
        </w:rPr>
        <w:t xml:space="preserve">rodzaju, </w:t>
      </w:r>
      <w:r w:rsidRPr="000D3572">
        <w:rPr>
          <w:rFonts w:ascii="Arial" w:hAnsi="Arial" w:cs="Arial"/>
          <w:bCs/>
        </w:rPr>
        <w:t>wartości, dat</w:t>
      </w:r>
      <w:r w:rsidR="00724C73" w:rsidRPr="000D3572">
        <w:rPr>
          <w:rFonts w:ascii="Arial" w:hAnsi="Arial" w:cs="Arial"/>
          <w:bCs/>
        </w:rPr>
        <w:t>y i miejsca</w:t>
      </w:r>
      <w:r w:rsidRPr="000D3572">
        <w:rPr>
          <w:rFonts w:ascii="Arial" w:hAnsi="Arial" w:cs="Arial"/>
          <w:bCs/>
        </w:rPr>
        <w:t xml:space="preserve"> wykonania </w:t>
      </w:r>
      <w:r w:rsidR="00724C73" w:rsidRPr="000D3572">
        <w:rPr>
          <w:rFonts w:ascii="Arial" w:hAnsi="Arial" w:cs="Arial"/>
          <w:bCs/>
        </w:rPr>
        <w:t>oraz</w:t>
      </w:r>
      <w:r w:rsidR="004A4A06" w:rsidRPr="000D3572">
        <w:rPr>
          <w:rFonts w:ascii="Arial" w:hAnsi="Arial" w:cs="Arial"/>
          <w:bCs/>
        </w:rPr>
        <w:t> </w:t>
      </w:r>
      <w:r w:rsidRPr="000D3572">
        <w:rPr>
          <w:rFonts w:ascii="Arial" w:hAnsi="Arial" w:cs="Arial"/>
          <w:bCs/>
        </w:rPr>
        <w:t xml:space="preserve">podmiotów, na rzecz których </w:t>
      </w:r>
      <w:r w:rsidR="00724C73" w:rsidRPr="000D3572">
        <w:rPr>
          <w:rFonts w:ascii="Arial" w:hAnsi="Arial" w:cs="Arial"/>
          <w:bCs/>
        </w:rPr>
        <w:t>roboty</w:t>
      </w:r>
      <w:r w:rsidRPr="000D3572">
        <w:rPr>
          <w:rFonts w:ascii="Arial" w:hAnsi="Arial" w:cs="Arial"/>
          <w:bCs/>
        </w:rPr>
        <w:t xml:space="preserve"> zostały wykonane, oraz załączeniem dowodów określających czy te </w:t>
      </w:r>
      <w:r w:rsidR="00724C73" w:rsidRPr="000D3572">
        <w:rPr>
          <w:rFonts w:ascii="Arial" w:hAnsi="Arial" w:cs="Arial"/>
          <w:bCs/>
        </w:rPr>
        <w:t>roboty budowlane</w:t>
      </w:r>
      <w:r w:rsidRPr="000D3572">
        <w:rPr>
          <w:rFonts w:ascii="Arial" w:hAnsi="Arial" w:cs="Arial"/>
          <w:bCs/>
        </w:rPr>
        <w:t xml:space="preserve"> zostały wykonane należycie, przy czym dowodami, o</w:t>
      </w:r>
      <w:r w:rsidR="000A03C6" w:rsidRPr="000D3572">
        <w:rPr>
          <w:rFonts w:ascii="Arial" w:hAnsi="Arial" w:cs="Arial"/>
          <w:bCs/>
        </w:rPr>
        <w:t> </w:t>
      </w:r>
      <w:r w:rsidRPr="000D3572">
        <w:rPr>
          <w:rFonts w:ascii="Arial" w:hAnsi="Arial" w:cs="Arial"/>
          <w:bCs/>
        </w:rPr>
        <w:t xml:space="preserve">których mowa, są referencje bądź inne dokumenty sporządzone przez podmiot, na rzecz którego </w:t>
      </w:r>
      <w:r w:rsidR="00724C73" w:rsidRPr="000D3572">
        <w:rPr>
          <w:rFonts w:ascii="Arial" w:hAnsi="Arial" w:cs="Arial"/>
          <w:bCs/>
        </w:rPr>
        <w:t>roboty budowlane</w:t>
      </w:r>
      <w:r w:rsidRPr="000D3572">
        <w:rPr>
          <w:rFonts w:ascii="Arial" w:hAnsi="Arial" w:cs="Arial"/>
          <w:bCs/>
        </w:rPr>
        <w:t xml:space="preserve"> </w:t>
      </w:r>
      <w:r w:rsidR="00724C73" w:rsidRPr="000D3572">
        <w:rPr>
          <w:rFonts w:ascii="Arial" w:hAnsi="Arial" w:cs="Arial"/>
          <w:bCs/>
        </w:rPr>
        <w:t>zostały</w:t>
      </w:r>
      <w:r w:rsidRPr="000D3572">
        <w:rPr>
          <w:rFonts w:ascii="Arial" w:hAnsi="Arial" w:cs="Arial"/>
          <w:bCs/>
        </w:rPr>
        <w:t xml:space="preserve"> wykonywane,</w:t>
      </w:r>
      <w:r w:rsidR="004A4A06" w:rsidRPr="000D3572">
        <w:rPr>
          <w:rFonts w:ascii="Arial" w:hAnsi="Arial" w:cs="Arial"/>
          <w:bCs/>
        </w:rPr>
        <w:t xml:space="preserve"> </w:t>
      </w:r>
      <w:r w:rsidRPr="000D3572">
        <w:rPr>
          <w:rFonts w:ascii="Arial" w:hAnsi="Arial" w:cs="Arial"/>
          <w:bCs/>
        </w:rPr>
        <w:t>a</w:t>
      </w:r>
      <w:r w:rsidR="00724C73" w:rsidRPr="000D3572">
        <w:rPr>
          <w:rFonts w:ascii="Arial" w:hAnsi="Arial" w:cs="Arial"/>
          <w:bCs/>
        </w:rPr>
        <w:t> </w:t>
      </w:r>
      <w:r w:rsidRPr="000D3572">
        <w:rPr>
          <w:rFonts w:ascii="Arial" w:hAnsi="Arial" w:cs="Arial"/>
          <w:bCs/>
        </w:rPr>
        <w:t xml:space="preserve">jeżeli </w:t>
      </w:r>
      <w:r w:rsidR="00724C73" w:rsidRPr="000D3572">
        <w:rPr>
          <w:rFonts w:ascii="Arial" w:hAnsi="Arial" w:cs="Arial"/>
          <w:bCs/>
        </w:rPr>
        <w:t xml:space="preserve">wykonawca </w:t>
      </w:r>
      <w:r w:rsidRPr="000D3572">
        <w:rPr>
          <w:rFonts w:ascii="Arial" w:hAnsi="Arial" w:cs="Arial"/>
          <w:bCs/>
        </w:rPr>
        <w:t>z</w:t>
      </w:r>
      <w:r w:rsidR="004A4A06" w:rsidRPr="000D3572">
        <w:rPr>
          <w:rFonts w:ascii="Arial" w:hAnsi="Arial" w:cs="Arial"/>
          <w:bCs/>
        </w:rPr>
        <w:t> </w:t>
      </w:r>
      <w:r w:rsidRPr="000D3572">
        <w:rPr>
          <w:rFonts w:ascii="Arial" w:hAnsi="Arial" w:cs="Arial"/>
          <w:bCs/>
        </w:rPr>
        <w:t xml:space="preserve">przyczyn </w:t>
      </w:r>
      <w:r w:rsidR="00724C73" w:rsidRPr="000D3572">
        <w:rPr>
          <w:rFonts w:ascii="Arial" w:hAnsi="Arial" w:cs="Arial"/>
          <w:bCs/>
        </w:rPr>
        <w:t>niezależnych od niego</w:t>
      </w:r>
      <w:r w:rsidRPr="000D3572">
        <w:rPr>
          <w:rFonts w:ascii="Arial" w:hAnsi="Arial" w:cs="Arial"/>
          <w:bCs/>
        </w:rPr>
        <w:t xml:space="preserve"> nie jest w</w:t>
      </w:r>
      <w:r w:rsidR="004A4A06" w:rsidRPr="000D3572">
        <w:rPr>
          <w:rFonts w:ascii="Arial" w:hAnsi="Arial" w:cs="Arial"/>
          <w:bCs/>
        </w:rPr>
        <w:t> </w:t>
      </w:r>
      <w:r w:rsidRPr="000D3572">
        <w:rPr>
          <w:rFonts w:ascii="Arial" w:hAnsi="Arial" w:cs="Arial"/>
          <w:bCs/>
        </w:rPr>
        <w:t xml:space="preserve">stanie uzyskać tych dokumentów – </w:t>
      </w:r>
      <w:r w:rsidR="00724C73" w:rsidRPr="000D3572">
        <w:rPr>
          <w:rFonts w:ascii="Arial" w:hAnsi="Arial" w:cs="Arial"/>
          <w:bCs/>
        </w:rPr>
        <w:t>inne odpowiednie dokumenty</w:t>
      </w:r>
      <w:r w:rsidR="006B7383">
        <w:rPr>
          <w:rFonts w:ascii="Arial" w:hAnsi="Arial" w:cs="Arial"/>
          <w:bCs/>
        </w:rPr>
        <w:t>.</w:t>
      </w:r>
    </w:p>
    <w:p w14:paraId="07254F26" w14:textId="584BF83B" w:rsidR="009F2039" w:rsidRPr="000D3572" w:rsidRDefault="009F2039" w:rsidP="00C94038">
      <w:pPr>
        <w:numPr>
          <w:ilvl w:val="1"/>
          <w:numId w:val="5"/>
        </w:numPr>
        <w:tabs>
          <w:tab w:val="clear" w:pos="1440"/>
        </w:tabs>
        <w:suppressAutoHyphens/>
        <w:spacing w:after="0" w:line="276" w:lineRule="auto"/>
        <w:ind w:left="709" w:hanging="425"/>
        <w:jc w:val="both"/>
        <w:rPr>
          <w:rFonts w:ascii="Arial" w:hAnsi="Arial" w:cs="Arial"/>
          <w:b/>
          <w:bCs/>
        </w:rPr>
      </w:pPr>
      <w:r w:rsidRPr="000D3572">
        <w:rPr>
          <w:rFonts w:ascii="Arial" w:hAnsi="Arial" w:cs="Arial"/>
        </w:rPr>
        <w:t>Zamawiający nie wzywa do złożenia podmiotowych środków dowodowych, jeżeli</w:t>
      </w:r>
      <w:r w:rsidR="00A7371B" w:rsidRPr="000D3572">
        <w:rPr>
          <w:rFonts w:ascii="Arial" w:hAnsi="Arial" w:cs="Arial"/>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0D3572">
        <w:rPr>
          <w:rFonts w:ascii="Arial" w:hAnsi="Arial" w:cs="Arial"/>
          <w:b/>
          <w:bCs/>
        </w:rPr>
        <w:t>o ile wykonawca wskazał w</w:t>
      </w:r>
      <w:r w:rsidR="001B24B4" w:rsidRPr="000D3572">
        <w:rPr>
          <w:rFonts w:ascii="Arial" w:hAnsi="Arial" w:cs="Arial"/>
          <w:b/>
          <w:bCs/>
        </w:rPr>
        <w:t> </w:t>
      </w:r>
      <w:r w:rsidR="00A7371B" w:rsidRPr="000D3572">
        <w:rPr>
          <w:rFonts w:ascii="Arial" w:hAnsi="Arial" w:cs="Arial"/>
          <w:b/>
          <w:bCs/>
        </w:rPr>
        <w:t xml:space="preserve">oświadczeniu, o którym mowa w art. 125 ust. 1 (załącznik nr 2 do SWZ), dane umożliwiające dostęp do tych środków. </w:t>
      </w:r>
    </w:p>
    <w:p w14:paraId="3D5A1E93" w14:textId="087467F5" w:rsidR="009F2039" w:rsidRPr="000D3572" w:rsidRDefault="009F2039" w:rsidP="00C94038">
      <w:pPr>
        <w:numPr>
          <w:ilvl w:val="1"/>
          <w:numId w:val="5"/>
        </w:numPr>
        <w:tabs>
          <w:tab w:val="clear" w:pos="1440"/>
        </w:tabs>
        <w:suppressAutoHyphens/>
        <w:spacing w:after="0" w:line="276" w:lineRule="auto"/>
        <w:ind w:left="709" w:hanging="425"/>
        <w:jc w:val="both"/>
        <w:rPr>
          <w:rFonts w:ascii="Arial" w:hAnsi="Arial" w:cs="Arial"/>
        </w:rPr>
      </w:pPr>
      <w:r w:rsidRPr="000D3572">
        <w:rPr>
          <w:rFonts w:ascii="Arial" w:hAnsi="Arial" w:cs="Arial"/>
        </w:rPr>
        <w:t>Do oświadczeń i dokumentów składanych przez Wykonawcę w postępowaniu zastosowanie mają w szczególności przepisy rozporządzenia Ministra Rozwoju Pracy i</w:t>
      </w:r>
      <w:r w:rsidR="00A7371B" w:rsidRPr="000D3572">
        <w:rPr>
          <w:rFonts w:ascii="Arial" w:hAnsi="Arial" w:cs="Arial"/>
        </w:rPr>
        <w:t> </w:t>
      </w:r>
      <w:r w:rsidRPr="000D3572">
        <w:rPr>
          <w:rFonts w:ascii="Arial" w:hAnsi="Arial" w:cs="Arial"/>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0D3572">
        <w:rPr>
          <w:rFonts w:ascii="Arial" w:hAnsi="Arial" w:cs="Arial"/>
          <w:caps/>
        </w:rPr>
        <w:t xml:space="preserve">30 </w:t>
      </w:r>
      <w:r w:rsidRPr="000D3572">
        <w:rPr>
          <w:rFonts w:ascii="Arial" w:hAnsi="Arial" w:cs="Arial"/>
        </w:rPr>
        <w:t>grudnia 2020 r. w sprawie sposobu sporządzania i</w:t>
      </w:r>
      <w:r w:rsidR="00A7371B" w:rsidRPr="000D3572">
        <w:rPr>
          <w:rFonts w:ascii="Arial" w:hAnsi="Arial" w:cs="Arial"/>
        </w:rPr>
        <w:t> </w:t>
      </w:r>
      <w:r w:rsidRPr="000D3572">
        <w:rPr>
          <w:rFonts w:ascii="Arial" w:hAnsi="Arial" w:cs="Arial"/>
        </w:rPr>
        <w:t>przekazywania informacji oraz wymagań technicznych dla dokumentów elektronicznych oraz środków komunikacji elektronicznej w postępowaniu o udzielenie zamówienia publicznego lub konkursie (Dz. U. z 2020 r. poz. 2452).</w:t>
      </w:r>
    </w:p>
    <w:p w14:paraId="56923DC9" w14:textId="70FABB90" w:rsidR="002D065C" w:rsidRPr="000D3572" w:rsidRDefault="009F2039" w:rsidP="00C94038">
      <w:pPr>
        <w:numPr>
          <w:ilvl w:val="1"/>
          <w:numId w:val="5"/>
        </w:numPr>
        <w:tabs>
          <w:tab w:val="clear" w:pos="1440"/>
        </w:tabs>
        <w:suppressAutoHyphens/>
        <w:spacing w:after="0" w:line="276" w:lineRule="auto"/>
        <w:ind w:left="709" w:hanging="425"/>
        <w:jc w:val="both"/>
        <w:rPr>
          <w:rFonts w:ascii="Arial" w:hAnsi="Arial" w:cs="Arial"/>
        </w:rPr>
      </w:pPr>
      <w:r w:rsidRPr="000D3572">
        <w:rPr>
          <w:rFonts w:ascii="Arial" w:hAnsi="Arial" w:cs="Arial"/>
        </w:rPr>
        <w:t>D</w:t>
      </w:r>
      <w:r w:rsidR="002E5FDC" w:rsidRPr="000D3572">
        <w:rPr>
          <w:rFonts w:ascii="Arial" w:hAnsi="Arial" w:cs="Arial"/>
        </w:rPr>
        <w:t>okumenty wymagane do złożenia wraz z ofertą zostały wskazane w dziale X</w:t>
      </w:r>
      <w:r w:rsidRPr="000D3572">
        <w:rPr>
          <w:rFonts w:ascii="Arial" w:hAnsi="Arial" w:cs="Arial"/>
        </w:rPr>
        <w:t>I</w:t>
      </w:r>
      <w:r w:rsidR="002E5FDC" w:rsidRPr="000D3572">
        <w:rPr>
          <w:rFonts w:ascii="Arial" w:hAnsi="Arial" w:cs="Arial"/>
        </w:rPr>
        <w:t>I ust. 3 SWZ.</w:t>
      </w:r>
    </w:p>
    <w:p w14:paraId="76F4F755" w14:textId="77777777" w:rsidR="0030669A" w:rsidRPr="000D3572" w:rsidRDefault="0030669A" w:rsidP="00C94038">
      <w:pPr>
        <w:shd w:val="clear" w:color="auto" w:fill="FFFFFF"/>
        <w:spacing w:after="0" w:line="276" w:lineRule="auto"/>
        <w:jc w:val="both"/>
        <w:rPr>
          <w:rFonts w:ascii="Arial" w:eastAsia="Times New Roman" w:hAnsi="Arial" w:cs="Arial"/>
          <w:b/>
          <w:bCs/>
          <w:highlight w:val="yellow"/>
          <w:lang w:eastAsia="pl-PL"/>
        </w:rPr>
      </w:pPr>
    </w:p>
    <w:p w14:paraId="69F31E95" w14:textId="5AB60216" w:rsidR="00DA633C" w:rsidRPr="000D3572" w:rsidRDefault="00DA633C" w:rsidP="00C94038">
      <w:pPr>
        <w:pStyle w:val="Akapitzlist"/>
        <w:numPr>
          <w:ilvl w:val="0"/>
          <w:numId w:val="1"/>
        </w:numPr>
        <w:shd w:val="clear" w:color="auto" w:fill="FFFFFF"/>
        <w:spacing w:after="0" w:line="276" w:lineRule="auto"/>
        <w:ind w:left="284" w:hanging="142"/>
        <w:jc w:val="both"/>
        <w:rPr>
          <w:rFonts w:ascii="Arial" w:hAnsi="Arial" w:cs="Arial"/>
          <w:b/>
          <w:u w:val="single"/>
        </w:rPr>
      </w:pPr>
      <w:r w:rsidRPr="000D3572">
        <w:rPr>
          <w:rFonts w:ascii="Arial" w:eastAsia="Times New Roman" w:hAnsi="Arial" w:cs="Arial"/>
          <w:b/>
          <w:bCs/>
          <w:u w:val="single"/>
          <w:lang w:eastAsia="pl-PL"/>
        </w:rPr>
        <w:t>INFORMACJA</w:t>
      </w:r>
      <w:r w:rsidRPr="000D3572">
        <w:rPr>
          <w:rFonts w:ascii="Arial" w:hAnsi="Arial" w:cs="Arial"/>
          <w:b/>
          <w:u w:val="single"/>
        </w:rPr>
        <w:t xml:space="preserve"> DLA WYKONAWCÓW WSPÓLNIE UBIEGAJĄCYCH SIĘ O UDZIELENIE ZAMÓWIENIA (SPÓŁKI CYWILNE/ KONSORCJA)</w:t>
      </w:r>
    </w:p>
    <w:p w14:paraId="5EF6010B" w14:textId="0DEC6822" w:rsidR="008C4F35" w:rsidRPr="000D3572" w:rsidRDefault="00DA633C" w:rsidP="00C94038">
      <w:pPr>
        <w:pStyle w:val="Akapitzlist"/>
        <w:numPr>
          <w:ilvl w:val="0"/>
          <w:numId w:val="7"/>
        </w:numPr>
        <w:tabs>
          <w:tab w:val="clear" w:pos="1009"/>
        </w:tabs>
        <w:spacing w:after="0" w:line="276" w:lineRule="auto"/>
        <w:ind w:left="709" w:hanging="425"/>
        <w:jc w:val="both"/>
        <w:rPr>
          <w:rFonts w:ascii="Arial" w:hAnsi="Arial" w:cs="Arial"/>
        </w:rPr>
      </w:pPr>
      <w:r w:rsidRPr="000D3572">
        <w:rPr>
          <w:rFonts w:ascii="Arial" w:hAnsi="Arial" w:cs="Arial"/>
        </w:rPr>
        <w:t xml:space="preserve">Wykonawcy mogą wspólnie ubiegać się o udzielenie zamówienia. W takim przypadku </w:t>
      </w:r>
      <w:r w:rsidR="000E25FA" w:rsidRPr="000D3572">
        <w:rPr>
          <w:rFonts w:ascii="Arial" w:hAnsi="Arial" w:cs="Arial"/>
          <w:b/>
          <w:bCs/>
        </w:rPr>
        <w:t>wszyscy Wykonawcy</w:t>
      </w:r>
      <w:r w:rsidR="000E25FA" w:rsidRPr="000D3572">
        <w:rPr>
          <w:rFonts w:ascii="Arial" w:hAnsi="Arial" w:cs="Arial"/>
        </w:rPr>
        <w:t xml:space="preserve"> wspólnie ubiegający się o udzielenie zamówienia </w:t>
      </w:r>
      <w:r w:rsidRPr="000D3572">
        <w:rPr>
          <w:rFonts w:ascii="Arial" w:hAnsi="Arial" w:cs="Arial"/>
          <w:b/>
          <w:bCs/>
        </w:rPr>
        <w:t>ustanawiają pełnomocnika</w:t>
      </w:r>
      <w:r w:rsidRPr="000D3572">
        <w:rPr>
          <w:rFonts w:ascii="Arial" w:hAnsi="Arial" w:cs="Arial"/>
        </w:rPr>
        <w:t xml:space="preserve"> do reprezentowania ich w</w:t>
      </w:r>
      <w:r w:rsidR="000E25FA" w:rsidRPr="000D3572">
        <w:rPr>
          <w:rFonts w:ascii="Arial" w:hAnsi="Arial" w:cs="Arial"/>
        </w:rPr>
        <w:t> </w:t>
      </w:r>
      <w:r w:rsidRPr="000D3572">
        <w:rPr>
          <w:rFonts w:ascii="Arial" w:hAnsi="Arial" w:cs="Arial"/>
        </w:rPr>
        <w:t>postępowaniu albo do reprezentowania i</w:t>
      </w:r>
      <w:r w:rsidR="000E25FA" w:rsidRPr="000D3572">
        <w:rPr>
          <w:rFonts w:ascii="Arial" w:hAnsi="Arial" w:cs="Arial"/>
        </w:rPr>
        <w:t> </w:t>
      </w:r>
      <w:r w:rsidRPr="000D3572">
        <w:rPr>
          <w:rFonts w:ascii="Arial" w:hAnsi="Arial" w:cs="Arial"/>
        </w:rPr>
        <w:t xml:space="preserve">zawarcia umowy w sprawie zamówienia publicznego. </w:t>
      </w:r>
      <w:r w:rsidR="00D737FA" w:rsidRPr="000D3572">
        <w:rPr>
          <w:rFonts w:ascii="Arial" w:hAnsi="Arial" w:cs="Arial"/>
          <w:b/>
          <w:bCs/>
        </w:rPr>
        <w:t>Do oferty należy dołączyć stosowne pełnomocnictwo, podpisane przez osoby upoważnione do składania oświadczeń woli</w:t>
      </w:r>
      <w:r w:rsidR="00535CCD" w:rsidRPr="000D3572">
        <w:rPr>
          <w:rFonts w:ascii="Arial" w:hAnsi="Arial" w:cs="Arial"/>
          <w:b/>
          <w:bCs/>
        </w:rPr>
        <w:t xml:space="preserve"> w imieniu </w:t>
      </w:r>
      <w:r w:rsidR="00D737FA" w:rsidRPr="000D3572">
        <w:rPr>
          <w:rFonts w:ascii="Arial" w:hAnsi="Arial" w:cs="Arial"/>
          <w:b/>
          <w:bCs/>
          <w:u w:val="single"/>
        </w:rPr>
        <w:t>każdego ze wspólników</w:t>
      </w:r>
      <w:r w:rsidR="00D737FA" w:rsidRPr="000D3572">
        <w:rPr>
          <w:rFonts w:ascii="Arial" w:hAnsi="Arial" w:cs="Arial"/>
        </w:rPr>
        <w:t xml:space="preserve">. </w:t>
      </w:r>
      <w:r w:rsidR="008C4F35" w:rsidRPr="000D3572">
        <w:rPr>
          <w:rFonts w:ascii="Arial" w:hAnsi="Arial" w:cs="Arial"/>
          <w:bCs/>
        </w:rPr>
        <w:t xml:space="preserve">Pełnomocnictwo musi być </w:t>
      </w:r>
      <w:r w:rsidR="008C4F35" w:rsidRPr="000D3572">
        <w:rPr>
          <w:rFonts w:ascii="Arial" w:hAnsi="Arial" w:cs="Arial"/>
          <w:bCs/>
        </w:rPr>
        <w:lastRenderedPageBreak/>
        <w:t>złożone w oryginale w takiej samej formie, jak składana oferta (tj. w formie elektronicznej (</w:t>
      </w:r>
      <w:r w:rsidR="004C4207" w:rsidRPr="000D3572">
        <w:rPr>
          <w:rFonts w:ascii="Arial" w:hAnsi="Arial" w:cs="Arial"/>
          <w:bCs/>
        </w:rPr>
        <w:t xml:space="preserve">opatrzone kwalifikowanym podpisem elektronicznym) </w:t>
      </w:r>
      <w:r w:rsidR="008C4F35" w:rsidRPr="000D3572">
        <w:rPr>
          <w:rFonts w:ascii="Arial" w:hAnsi="Arial" w:cs="Arial"/>
          <w:bCs/>
        </w:rPr>
        <w:t>lub postaci elektronicznej</w:t>
      </w:r>
      <w:r w:rsidR="004C4207" w:rsidRPr="000D3572">
        <w:rPr>
          <w:rFonts w:ascii="Arial" w:hAnsi="Arial" w:cs="Arial"/>
          <w:bCs/>
        </w:rPr>
        <w:t xml:space="preserve"> opatrzone</w:t>
      </w:r>
      <w:r w:rsidR="008C4F35" w:rsidRPr="000D3572">
        <w:rPr>
          <w:rFonts w:ascii="Arial" w:hAnsi="Arial" w:cs="Arial"/>
          <w:bCs/>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0D3572">
        <w:rPr>
          <w:rFonts w:ascii="Arial" w:hAnsi="Arial" w:cs="Arial"/>
          <w:bCs/>
        </w:rPr>
        <w:t>z</w:t>
      </w:r>
      <w:r w:rsidR="008C4F35" w:rsidRPr="000D3572">
        <w:rPr>
          <w:rFonts w:ascii="Arial" w:hAnsi="Arial" w:cs="Arial"/>
          <w:bCs/>
        </w:rPr>
        <w:t xml:space="preserve">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527A9154" w14:textId="461C320B" w:rsidR="00DA633C" w:rsidRPr="000D3572" w:rsidRDefault="00BC0E52" w:rsidP="00C94038">
      <w:pPr>
        <w:pStyle w:val="Akapitzlist"/>
        <w:numPr>
          <w:ilvl w:val="0"/>
          <w:numId w:val="7"/>
        </w:numPr>
        <w:tabs>
          <w:tab w:val="clear" w:pos="1009"/>
        </w:tabs>
        <w:spacing w:after="0" w:line="276" w:lineRule="auto"/>
        <w:ind w:left="709" w:hanging="425"/>
        <w:jc w:val="both"/>
        <w:rPr>
          <w:rFonts w:ascii="Arial" w:hAnsi="Arial" w:cs="Arial"/>
        </w:rPr>
      </w:pPr>
      <w:r w:rsidRPr="000D3572">
        <w:rPr>
          <w:rFonts w:ascii="Arial" w:hAnsi="Arial" w:cs="Arial"/>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W takim przypadku </w:t>
      </w:r>
      <w:r w:rsidR="00DA633C" w:rsidRPr="000D3572">
        <w:rPr>
          <w:rFonts w:ascii="Arial" w:hAnsi="Arial" w:cs="Arial"/>
        </w:rPr>
        <w:t xml:space="preserve">Wykonawcy wspólnie ubiegający się o udzielenie zamówienia dołączają do oferty oświadczenie, z którego wynika, które </w:t>
      </w:r>
      <w:r w:rsidR="00947335" w:rsidRPr="000D3572">
        <w:rPr>
          <w:rFonts w:ascii="Arial" w:hAnsi="Arial" w:cs="Arial"/>
        </w:rPr>
        <w:t>roboty budowlane</w:t>
      </w:r>
      <w:r w:rsidR="00DA633C" w:rsidRPr="000D3572">
        <w:rPr>
          <w:rFonts w:ascii="Arial" w:hAnsi="Arial" w:cs="Arial"/>
        </w:rPr>
        <w:t xml:space="preserve"> wykonają poszczególni wykonawcy.</w:t>
      </w:r>
    </w:p>
    <w:p w14:paraId="42ABEEAE" w14:textId="0EC115E0" w:rsidR="005955AA" w:rsidRPr="000D3572" w:rsidRDefault="00DC0CA0" w:rsidP="00C94038">
      <w:pPr>
        <w:pStyle w:val="Akapitzlist"/>
        <w:numPr>
          <w:ilvl w:val="0"/>
          <w:numId w:val="7"/>
        </w:numPr>
        <w:tabs>
          <w:tab w:val="clear" w:pos="1009"/>
        </w:tabs>
        <w:spacing w:after="0" w:line="276" w:lineRule="auto"/>
        <w:ind w:left="709" w:hanging="425"/>
        <w:jc w:val="both"/>
        <w:rPr>
          <w:rFonts w:ascii="Arial" w:hAnsi="Arial" w:cs="Arial"/>
          <w:bCs/>
        </w:rPr>
      </w:pPr>
      <w:r w:rsidRPr="000D3572">
        <w:rPr>
          <w:rFonts w:ascii="Arial" w:hAnsi="Arial" w:cs="Arial"/>
          <w:bCs/>
        </w:rPr>
        <w:t xml:space="preserve">Oświadczenia (załącznik nr 2 do SWZ) i dokumenty potwierdzające brak podstaw do wykluczenia z postępowania, o których mowa w dziale VIII ust. 2 pkt 1 </w:t>
      </w:r>
      <w:r w:rsidR="00E93E1A" w:rsidRPr="000D3572">
        <w:rPr>
          <w:rFonts w:ascii="Arial" w:hAnsi="Arial" w:cs="Arial"/>
          <w:bCs/>
        </w:rPr>
        <w:t>lit. a-</w:t>
      </w:r>
      <w:r w:rsidR="001A61C4" w:rsidRPr="000D3572">
        <w:rPr>
          <w:rFonts w:ascii="Arial" w:hAnsi="Arial" w:cs="Arial"/>
          <w:bCs/>
        </w:rPr>
        <w:t>c</w:t>
      </w:r>
      <w:r w:rsidR="00E93E1A" w:rsidRPr="000D3572">
        <w:rPr>
          <w:rFonts w:ascii="Arial" w:hAnsi="Arial" w:cs="Arial"/>
          <w:bCs/>
        </w:rPr>
        <w:t xml:space="preserve"> </w:t>
      </w:r>
      <w:r w:rsidRPr="000D3572">
        <w:rPr>
          <w:rFonts w:ascii="Arial" w:hAnsi="Arial" w:cs="Arial"/>
          <w:bCs/>
        </w:rPr>
        <w:t>SWZ składa każdy z Wykonawców wspólnie ubiegających się o zamówienie. Oświadczenia potwierdzają brak podstaw wykluczenia oraz spełnianie warunków udziału w zakresie, w jakim każdy z wykonawców wykazuje spełnianie warunków udziału</w:t>
      </w:r>
      <w:r w:rsidR="00573E65" w:rsidRPr="000D3572">
        <w:rPr>
          <w:rFonts w:ascii="Arial" w:hAnsi="Arial" w:cs="Arial"/>
          <w:bCs/>
        </w:rPr>
        <w:t xml:space="preserve"> </w:t>
      </w:r>
      <w:r w:rsidRPr="000D3572">
        <w:rPr>
          <w:rFonts w:ascii="Arial" w:hAnsi="Arial" w:cs="Arial"/>
          <w:bCs/>
        </w:rPr>
        <w:t>w postępowaniu.</w:t>
      </w:r>
    </w:p>
    <w:p w14:paraId="2070E9F9" w14:textId="77777777" w:rsidR="00A73536" w:rsidRPr="000D3572" w:rsidRDefault="00A73536" w:rsidP="00C94038">
      <w:pPr>
        <w:pStyle w:val="Akapitzlist"/>
        <w:spacing w:after="0" w:line="276" w:lineRule="auto"/>
        <w:ind w:left="709"/>
        <w:jc w:val="both"/>
        <w:rPr>
          <w:rFonts w:ascii="Arial" w:hAnsi="Arial" w:cs="Arial"/>
          <w:bCs/>
          <w:highlight w:val="yellow"/>
        </w:rPr>
      </w:pPr>
    </w:p>
    <w:p w14:paraId="003B069E" w14:textId="384AB5E8" w:rsidR="003E45FF" w:rsidRPr="000D3572" w:rsidRDefault="003E45FF" w:rsidP="00C94038">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0D3572">
        <w:rPr>
          <w:rFonts w:ascii="Arial" w:eastAsia="Times New Roman" w:hAnsi="Arial" w:cs="Arial"/>
          <w:b/>
          <w:bCs/>
          <w:u w:val="single"/>
          <w:lang w:eastAsia="pl-PL"/>
        </w:rPr>
        <w:t>ŚRODK</w:t>
      </w:r>
      <w:r w:rsidR="0001663C" w:rsidRPr="000D3572">
        <w:rPr>
          <w:rFonts w:ascii="Arial" w:eastAsia="Times New Roman" w:hAnsi="Arial" w:cs="Arial"/>
          <w:b/>
          <w:bCs/>
          <w:u w:val="single"/>
          <w:lang w:eastAsia="pl-PL"/>
        </w:rPr>
        <w:t>I</w:t>
      </w:r>
      <w:r w:rsidRPr="000D3572">
        <w:rPr>
          <w:rFonts w:ascii="Arial" w:eastAsia="Times New Roman" w:hAnsi="Arial" w:cs="Arial"/>
          <w:b/>
          <w:bCs/>
          <w:u w:val="single"/>
          <w:lang w:eastAsia="pl-PL"/>
        </w:rPr>
        <w:t xml:space="preserve"> KOMUNIKACJI ELEKTRONICZNEJ, PRZY UŻYCIU KTÓRYCH ZAMAWIAJĄCY BĘDZIE KOMUNIKOWAŁ SIĘ Z WYKONAWCAMI, ORAZ WYMAGANI</w:t>
      </w:r>
      <w:r w:rsidR="00BB3703" w:rsidRPr="000D3572">
        <w:rPr>
          <w:rFonts w:ascii="Arial" w:eastAsia="Times New Roman" w:hAnsi="Arial" w:cs="Arial"/>
          <w:b/>
          <w:bCs/>
          <w:u w:val="single"/>
          <w:lang w:eastAsia="pl-PL"/>
        </w:rPr>
        <w:t>A</w:t>
      </w:r>
      <w:r w:rsidRPr="000D3572">
        <w:rPr>
          <w:rFonts w:ascii="Arial" w:eastAsia="Times New Roman" w:hAnsi="Arial" w:cs="Arial"/>
          <w:b/>
          <w:bCs/>
          <w:u w:val="single"/>
          <w:lang w:eastAsia="pl-PL"/>
        </w:rPr>
        <w:t xml:space="preserve"> TECHNICZN</w:t>
      </w:r>
      <w:r w:rsidR="0001663C" w:rsidRPr="000D3572">
        <w:rPr>
          <w:rFonts w:ascii="Arial" w:eastAsia="Times New Roman" w:hAnsi="Arial" w:cs="Arial"/>
          <w:b/>
          <w:bCs/>
          <w:u w:val="single"/>
          <w:lang w:eastAsia="pl-PL"/>
        </w:rPr>
        <w:t xml:space="preserve">E </w:t>
      </w:r>
      <w:r w:rsidRPr="000D3572">
        <w:rPr>
          <w:rFonts w:ascii="Arial" w:eastAsia="Times New Roman" w:hAnsi="Arial" w:cs="Arial"/>
          <w:b/>
          <w:bCs/>
          <w:u w:val="single"/>
          <w:lang w:eastAsia="pl-PL"/>
        </w:rPr>
        <w:t>I</w:t>
      </w:r>
      <w:r w:rsidR="007C1D6E" w:rsidRPr="000D3572">
        <w:rPr>
          <w:rFonts w:ascii="Arial" w:eastAsia="Times New Roman" w:hAnsi="Arial" w:cs="Arial"/>
          <w:b/>
          <w:bCs/>
          <w:u w:val="single"/>
          <w:lang w:eastAsia="pl-PL"/>
        </w:rPr>
        <w:t> </w:t>
      </w:r>
      <w:r w:rsidRPr="000D3572">
        <w:rPr>
          <w:rFonts w:ascii="Arial" w:eastAsia="Times New Roman" w:hAnsi="Arial" w:cs="Arial"/>
          <w:b/>
          <w:bCs/>
          <w:u w:val="single"/>
          <w:lang w:eastAsia="pl-PL"/>
        </w:rPr>
        <w:t>ORGANIZACYJN</w:t>
      </w:r>
      <w:r w:rsidR="0001663C" w:rsidRPr="000D3572">
        <w:rPr>
          <w:rFonts w:ascii="Arial" w:eastAsia="Times New Roman" w:hAnsi="Arial" w:cs="Arial"/>
          <w:b/>
          <w:bCs/>
          <w:u w:val="single"/>
          <w:lang w:eastAsia="pl-PL"/>
        </w:rPr>
        <w:t>E</w:t>
      </w:r>
      <w:r w:rsidRPr="000D3572">
        <w:rPr>
          <w:rFonts w:ascii="Arial" w:eastAsia="Times New Roman" w:hAnsi="Arial" w:cs="Arial"/>
          <w:b/>
          <w:bCs/>
          <w:u w:val="single"/>
          <w:lang w:eastAsia="pl-PL"/>
        </w:rPr>
        <w:t xml:space="preserve"> SPORZĄDZANIA, WYSYŁANIA I ODBIERANIA KORESPONDENCJI ELEKTRONICZNEJ</w:t>
      </w:r>
    </w:p>
    <w:p w14:paraId="17EEA991" w14:textId="04E8D0DA" w:rsidR="00F40252" w:rsidRPr="000D3572" w:rsidRDefault="00F40252" w:rsidP="00C94038">
      <w:pPr>
        <w:pStyle w:val="Akapitzlist"/>
        <w:numPr>
          <w:ilvl w:val="0"/>
          <w:numId w:val="25"/>
        </w:numPr>
        <w:shd w:val="clear" w:color="auto" w:fill="FFFFFF"/>
        <w:spacing w:after="0" w:line="276" w:lineRule="auto"/>
        <w:jc w:val="both"/>
        <w:rPr>
          <w:rFonts w:ascii="Arial" w:eastAsia="Times New Roman" w:hAnsi="Arial" w:cs="Arial"/>
          <w:lang w:eastAsia="pl-PL"/>
        </w:rPr>
      </w:pPr>
      <w:r w:rsidRPr="000D3572">
        <w:rPr>
          <w:rFonts w:ascii="Arial" w:eastAsia="Times New Roman" w:hAnsi="Arial" w:cs="Arial"/>
          <w:lang w:eastAsia="pl-PL"/>
        </w:rPr>
        <w:t xml:space="preserve">W postępowaniu o udzielenie zamówienia komunikacja między Zamawiającym a Wykonawcami odbywa się przy użyciu </w:t>
      </w:r>
      <w:proofErr w:type="spellStart"/>
      <w:r w:rsidRPr="000D3572">
        <w:rPr>
          <w:rFonts w:ascii="Arial" w:eastAsia="Times New Roman" w:hAnsi="Arial" w:cs="Arial"/>
          <w:lang w:eastAsia="pl-PL"/>
        </w:rPr>
        <w:t>miniPortalu</w:t>
      </w:r>
      <w:proofErr w:type="spellEnd"/>
      <w:r w:rsidRPr="000D3572">
        <w:rPr>
          <w:rFonts w:ascii="Arial" w:eastAsia="Times New Roman" w:hAnsi="Arial" w:cs="Arial"/>
          <w:lang w:eastAsia="pl-PL"/>
        </w:rPr>
        <w:t xml:space="preserve">, który dostępny jest pod adresem: https://miniportal.uzp.gov.pl/, </w:t>
      </w:r>
      <w:proofErr w:type="spellStart"/>
      <w:r w:rsidRPr="000D3572">
        <w:rPr>
          <w:rFonts w:ascii="Arial" w:eastAsia="Times New Roman" w:hAnsi="Arial" w:cs="Arial"/>
          <w:lang w:eastAsia="pl-PL"/>
        </w:rPr>
        <w:t>ePUAPu</w:t>
      </w:r>
      <w:proofErr w:type="spellEnd"/>
      <w:r w:rsidRPr="000D3572">
        <w:rPr>
          <w:rFonts w:ascii="Arial" w:eastAsia="Times New Roman" w:hAnsi="Arial" w:cs="Arial"/>
          <w:lang w:eastAsia="pl-PL"/>
        </w:rPr>
        <w:t xml:space="preserve">, dostępnego pod adresem: https://epuap.gov.pl/wps/portal (nazwa adresata </w:t>
      </w:r>
      <w:r w:rsidR="00616829" w:rsidRPr="00616829">
        <w:rPr>
          <w:rFonts w:ascii="Arial" w:eastAsia="Times New Roman" w:hAnsi="Arial" w:cs="Arial"/>
          <w:lang w:eastAsia="pl-PL"/>
        </w:rPr>
        <w:t>/</w:t>
      </w:r>
      <w:proofErr w:type="spellStart"/>
      <w:r w:rsidR="00616829" w:rsidRPr="00616829">
        <w:rPr>
          <w:rFonts w:ascii="Arial" w:eastAsia="Times New Roman" w:hAnsi="Arial" w:cs="Arial"/>
          <w:lang w:eastAsia="pl-PL"/>
        </w:rPr>
        <w:t>gzkglusk</w:t>
      </w:r>
      <w:proofErr w:type="spellEnd"/>
      <w:r w:rsidRPr="000D3572">
        <w:rPr>
          <w:rFonts w:ascii="Arial" w:eastAsia="Times New Roman" w:hAnsi="Arial" w:cs="Arial"/>
          <w:lang w:eastAsia="pl-PL"/>
        </w:rPr>
        <w:t xml:space="preserve">, identyfikator adresata: </w:t>
      </w:r>
      <w:r w:rsidR="00616829" w:rsidRPr="00637CC5">
        <w:rPr>
          <w:rFonts w:ascii="Arial" w:eastAsia="Times New Roman" w:hAnsi="Arial" w:cs="Arial"/>
          <w:lang w:eastAsia="pl-PL"/>
        </w:rPr>
        <w:t>/</w:t>
      </w:r>
      <w:proofErr w:type="spellStart"/>
      <w:r w:rsidR="00616829" w:rsidRPr="00637CC5">
        <w:rPr>
          <w:rFonts w:ascii="Arial" w:eastAsia="Times New Roman" w:hAnsi="Arial" w:cs="Arial"/>
          <w:lang w:eastAsia="pl-PL"/>
        </w:rPr>
        <w:t>gzkglusk</w:t>
      </w:r>
      <w:proofErr w:type="spellEnd"/>
      <w:r w:rsidR="00616829" w:rsidRPr="00637CC5">
        <w:rPr>
          <w:rFonts w:ascii="Arial" w:eastAsia="Times New Roman" w:hAnsi="Arial" w:cs="Arial"/>
          <w:lang w:eastAsia="pl-PL"/>
        </w:rPr>
        <w:t>/</w:t>
      </w:r>
      <w:proofErr w:type="spellStart"/>
      <w:r w:rsidR="00616829" w:rsidRPr="00637CC5">
        <w:rPr>
          <w:rFonts w:ascii="Arial" w:eastAsia="Times New Roman" w:hAnsi="Arial" w:cs="Arial"/>
          <w:lang w:eastAsia="pl-PL"/>
        </w:rPr>
        <w:t>SkrytkaESP</w:t>
      </w:r>
      <w:proofErr w:type="spellEnd"/>
      <w:r w:rsidRPr="000D3572">
        <w:rPr>
          <w:rFonts w:ascii="Arial" w:eastAsia="Times New Roman" w:hAnsi="Arial" w:cs="Arial"/>
          <w:lang w:eastAsia="pl-PL"/>
        </w:rPr>
        <w:t xml:space="preserve">) </w:t>
      </w:r>
      <w:r w:rsidR="00480E6A" w:rsidRPr="000D3572">
        <w:rPr>
          <w:rFonts w:ascii="Arial" w:eastAsia="Times New Roman" w:hAnsi="Arial" w:cs="Arial"/>
          <w:lang w:eastAsia="pl-PL"/>
        </w:rPr>
        <w:t>lub (za wyjątkiem składania ofert)</w:t>
      </w:r>
      <w:r w:rsidRPr="000D3572">
        <w:rPr>
          <w:rFonts w:ascii="Arial" w:eastAsia="Times New Roman" w:hAnsi="Arial" w:cs="Arial"/>
          <w:lang w:eastAsia="pl-PL"/>
        </w:rPr>
        <w:t xml:space="preserve"> poczty elektronicznej adres email Zamawiającego </w:t>
      </w:r>
      <w:hyperlink r:id="rId19" w:history="1">
        <w:hyperlink r:id="rId20" w:history="1">
          <w:r w:rsidR="00616829" w:rsidRPr="00A31123">
            <w:rPr>
              <w:rStyle w:val="Hipercze"/>
              <w:rFonts w:ascii="Arial" w:hAnsi="Arial" w:cs="Arial"/>
            </w:rPr>
            <w:t>sekretariat@gzkglusk.pl</w:t>
          </w:r>
        </w:hyperlink>
        <w:r w:rsidR="00616829">
          <w:rPr>
            <w:rFonts w:ascii="Arial" w:hAnsi="Arial" w:cs="Arial"/>
          </w:rPr>
          <w:t xml:space="preserve"> </w:t>
        </w:r>
      </w:hyperlink>
      <w:r w:rsidRPr="000D3572">
        <w:rPr>
          <w:rFonts w:ascii="Arial" w:eastAsia="Times New Roman" w:hAnsi="Arial" w:cs="Arial"/>
          <w:lang w:eastAsia="pl-PL"/>
        </w:rPr>
        <w:t xml:space="preserve">. </w:t>
      </w:r>
    </w:p>
    <w:p w14:paraId="39EBF0AD" w14:textId="77777777" w:rsidR="00F40252" w:rsidRPr="000D3572" w:rsidRDefault="00F40252" w:rsidP="00C94038">
      <w:pPr>
        <w:pStyle w:val="Akapitzlist"/>
        <w:numPr>
          <w:ilvl w:val="0"/>
          <w:numId w:val="25"/>
        </w:numPr>
        <w:shd w:val="clear" w:color="auto" w:fill="FFFFFF"/>
        <w:spacing w:after="0" w:line="276" w:lineRule="auto"/>
        <w:jc w:val="both"/>
        <w:rPr>
          <w:rFonts w:ascii="Arial" w:eastAsia="Times New Roman" w:hAnsi="Arial" w:cs="Arial"/>
          <w:lang w:eastAsia="pl-PL"/>
        </w:rPr>
      </w:pPr>
      <w:r w:rsidRPr="000D3572">
        <w:rPr>
          <w:rFonts w:ascii="Arial" w:eastAsia="Times New Roman" w:hAnsi="Arial" w:cs="Arial"/>
          <w:lang w:eastAsia="pl-PL"/>
        </w:rPr>
        <w:t xml:space="preserve">Wykonawca zamierzający wziąć udział w postępowaniu o udzielenie zamówienia publicznego, musi posiadać konto na </w:t>
      </w:r>
      <w:proofErr w:type="spellStart"/>
      <w:r w:rsidRPr="000D3572">
        <w:rPr>
          <w:rFonts w:ascii="Arial" w:eastAsia="Times New Roman" w:hAnsi="Arial" w:cs="Arial"/>
          <w:lang w:eastAsia="pl-PL"/>
        </w:rPr>
        <w:t>ePUAP</w:t>
      </w:r>
      <w:proofErr w:type="spellEnd"/>
      <w:r w:rsidRPr="000D3572">
        <w:rPr>
          <w:rFonts w:ascii="Arial" w:eastAsia="Times New Roman" w:hAnsi="Arial" w:cs="Arial"/>
          <w:lang w:eastAsia="pl-PL"/>
        </w:rPr>
        <w:t xml:space="preserve">. Wykonawca posiadający konto na </w:t>
      </w:r>
      <w:proofErr w:type="spellStart"/>
      <w:r w:rsidRPr="000D3572">
        <w:rPr>
          <w:rFonts w:ascii="Arial" w:eastAsia="Times New Roman" w:hAnsi="Arial" w:cs="Arial"/>
          <w:lang w:eastAsia="pl-PL"/>
        </w:rPr>
        <w:t>ePUAP</w:t>
      </w:r>
      <w:proofErr w:type="spellEnd"/>
      <w:r w:rsidRPr="000D3572">
        <w:rPr>
          <w:rFonts w:ascii="Arial" w:eastAsia="Times New Roman" w:hAnsi="Arial" w:cs="Arial"/>
          <w:lang w:eastAsia="pl-PL"/>
        </w:rPr>
        <w:t xml:space="preserve"> ma dostęp do następujących formularzy: „Formularz do złożenia, zmiany, wycofania oferty lub wniosku” oraz do „Formularza do komunikacji”.</w:t>
      </w:r>
    </w:p>
    <w:p w14:paraId="2B7CDDE3" w14:textId="77777777" w:rsidR="00F40252" w:rsidRPr="000D3572" w:rsidRDefault="00F40252" w:rsidP="00C94038">
      <w:pPr>
        <w:pStyle w:val="Akapitzlist"/>
        <w:numPr>
          <w:ilvl w:val="0"/>
          <w:numId w:val="25"/>
        </w:numPr>
        <w:shd w:val="clear" w:color="auto" w:fill="FFFFFF"/>
        <w:spacing w:after="0" w:line="276" w:lineRule="auto"/>
        <w:jc w:val="both"/>
        <w:rPr>
          <w:rFonts w:ascii="Arial" w:eastAsia="Times New Roman" w:hAnsi="Arial" w:cs="Arial"/>
          <w:lang w:eastAsia="pl-PL"/>
        </w:rPr>
      </w:pPr>
      <w:r w:rsidRPr="000D3572">
        <w:rPr>
          <w:rFonts w:ascii="Arial" w:eastAsia="Times New Roman" w:hAnsi="Arial" w:cs="Arial"/>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0D3572">
        <w:rPr>
          <w:rFonts w:ascii="Arial" w:eastAsia="Times New Roman" w:hAnsi="Arial" w:cs="Arial"/>
          <w:lang w:eastAsia="pl-PL"/>
        </w:rPr>
        <w:t>miniPortal</w:t>
      </w:r>
      <w:proofErr w:type="spellEnd"/>
      <w:r w:rsidRPr="000D3572">
        <w:rPr>
          <w:rFonts w:ascii="Arial" w:eastAsia="Times New Roman" w:hAnsi="Arial" w:cs="Arial"/>
          <w:lang w:eastAsia="pl-PL"/>
        </w:rPr>
        <w:t xml:space="preserve"> (</w:t>
      </w:r>
      <w:hyperlink r:id="rId21" w:history="1">
        <w:r w:rsidRPr="000D3572">
          <w:rPr>
            <w:rStyle w:val="Hipercze"/>
            <w:rFonts w:ascii="Arial" w:eastAsia="Times New Roman" w:hAnsi="Arial" w:cs="Arial"/>
            <w:lang w:eastAsia="pl-PL"/>
          </w:rPr>
          <w:t>https://miniportal.uzp.gov.pl/WarunkiUslugi</w:t>
        </w:r>
      </w:hyperlink>
      <w:r w:rsidRPr="000D3572">
        <w:rPr>
          <w:rFonts w:ascii="Arial" w:eastAsia="Times New Roman" w:hAnsi="Arial" w:cs="Arial"/>
          <w:lang w:eastAsia="pl-PL"/>
        </w:rPr>
        <w:t xml:space="preserve">), Instrukcji użytkownika systemu </w:t>
      </w:r>
      <w:proofErr w:type="spellStart"/>
      <w:r w:rsidRPr="000D3572">
        <w:rPr>
          <w:rFonts w:ascii="Arial" w:eastAsia="Times New Roman" w:hAnsi="Arial" w:cs="Arial"/>
          <w:lang w:eastAsia="pl-PL"/>
        </w:rPr>
        <w:t>miniPortal-ePuap</w:t>
      </w:r>
      <w:proofErr w:type="spellEnd"/>
      <w:r w:rsidRPr="000D3572">
        <w:rPr>
          <w:rFonts w:ascii="Arial" w:eastAsia="Times New Roman" w:hAnsi="Arial" w:cs="Arial"/>
          <w:lang w:eastAsia="pl-PL"/>
        </w:rPr>
        <w:t xml:space="preserve"> (</w:t>
      </w:r>
      <w:hyperlink r:id="rId22" w:history="1">
        <w:r w:rsidRPr="000D3572">
          <w:rPr>
            <w:rStyle w:val="Hipercze"/>
            <w:rFonts w:ascii="Arial" w:eastAsia="Times New Roman" w:hAnsi="Arial" w:cs="Arial"/>
            <w:lang w:eastAsia="pl-PL"/>
          </w:rPr>
          <w:t>https://miniportal.uzp.gov.pl/Instrukcja_uzytkownika_miniPortal-ePUAP.pdf</w:t>
        </w:r>
      </w:hyperlink>
      <w:r w:rsidRPr="000D3572">
        <w:rPr>
          <w:rFonts w:ascii="Arial" w:eastAsia="Times New Roman" w:hAnsi="Arial" w:cs="Arial"/>
          <w:lang w:eastAsia="pl-PL"/>
        </w:rPr>
        <w:t>) oraz Warunkach korzystania z elektronicznej platformy usług administracji publicznej (</w:t>
      </w:r>
      <w:proofErr w:type="spellStart"/>
      <w:r w:rsidRPr="000D3572">
        <w:rPr>
          <w:rFonts w:ascii="Arial" w:eastAsia="Times New Roman" w:hAnsi="Arial" w:cs="Arial"/>
          <w:lang w:eastAsia="pl-PL"/>
        </w:rPr>
        <w:t>ePUAP</w:t>
      </w:r>
      <w:proofErr w:type="spellEnd"/>
      <w:r w:rsidRPr="000D3572">
        <w:rPr>
          <w:rFonts w:ascii="Arial" w:eastAsia="Times New Roman" w:hAnsi="Arial" w:cs="Arial"/>
          <w:lang w:eastAsia="pl-PL"/>
        </w:rPr>
        <w:t xml:space="preserve">) - </w:t>
      </w:r>
      <w:hyperlink r:id="rId23" w:history="1">
        <w:r w:rsidRPr="000D3572">
          <w:rPr>
            <w:rStyle w:val="Hipercze"/>
            <w:rFonts w:ascii="Arial" w:eastAsia="Times New Roman" w:hAnsi="Arial" w:cs="Arial"/>
            <w:lang w:eastAsia="pl-PL"/>
          </w:rPr>
          <w:t>https://epuap.gov.pl/wps/portal/strefa-klienta/regulamin</w:t>
        </w:r>
      </w:hyperlink>
      <w:r w:rsidRPr="000D3572">
        <w:rPr>
          <w:rFonts w:ascii="Arial" w:eastAsia="Times New Roman" w:hAnsi="Arial" w:cs="Arial"/>
          <w:lang w:eastAsia="pl-PL"/>
        </w:rPr>
        <w:t>.</w:t>
      </w:r>
    </w:p>
    <w:p w14:paraId="2F3BCE80" w14:textId="77777777" w:rsidR="00E462AC" w:rsidRPr="000D3572" w:rsidRDefault="00E462AC" w:rsidP="00C94038">
      <w:pPr>
        <w:pStyle w:val="Akapitzlist"/>
        <w:numPr>
          <w:ilvl w:val="0"/>
          <w:numId w:val="25"/>
        </w:numPr>
        <w:shd w:val="clear" w:color="auto" w:fill="FFFFFF"/>
        <w:spacing w:after="0" w:line="276" w:lineRule="auto"/>
        <w:ind w:left="714" w:hanging="357"/>
        <w:jc w:val="both"/>
        <w:rPr>
          <w:rFonts w:ascii="Arial" w:eastAsia="Times New Roman" w:hAnsi="Arial" w:cs="Arial"/>
          <w:lang w:eastAsia="pl-PL"/>
        </w:rPr>
      </w:pPr>
      <w:r w:rsidRPr="000D3572">
        <w:rPr>
          <w:rFonts w:ascii="Arial" w:eastAsia="Times New Roman" w:hAnsi="Arial" w:cs="Arial"/>
          <w:lang w:eastAsia="pl-PL"/>
        </w:rPr>
        <w:lastRenderedPageBreak/>
        <w:t xml:space="preserve">W celu korzystania z systemu </w:t>
      </w:r>
      <w:proofErr w:type="spellStart"/>
      <w:r w:rsidRPr="000D3572">
        <w:rPr>
          <w:rFonts w:ascii="Arial" w:eastAsia="Times New Roman" w:hAnsi="Arial" w:cs="Arial"/>
          <w:lang w:eastAsia="pl-PL"/>
        </w:rPr>
        <w:t>miniPortal</w:t>
      </w:r>
      <w:proofErr w:type="spellEnd"/>
      <w:r w:rsidRPr="000D3572">
        <w:rPr>
          <w:rFonts w:ascii="Arial" w:eastAsia="Times New Roman" w:hAnsi="Arial" w:cs="Arial"/>
          <w:lang w:eastAsia="pl-PL"/>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46DC5C4" w14:textId="77777777" w:rsidR="00E462AC" w:rsidRPr="000D3572" w:rsidRDefault="00E462AC" w:rsidP="00C94038">
      <w:pPr>
        <w:numPr>
          <w:ilvl w:val="0"/>
          <w:numId w:val="35"/>
        </w:numPr>
        <w:tabs>
          <w:tab w:val="clear" w:pos="720"/>
          <w:tab w:val="num" w:pos="993"/>
        </w:tabs>
        <w:spacing w:after="0" w:line="276" w:lineRule="auto"/>
        <w:ind w:left="993" w:hanging="284"/>
        <w:jc w:val="both"/>
        <w:rPr>
          <w:rFonts w:ascii="Arial" w:eastAsia="Times New Roman" w:hAnsi="Arial" w:cs="Arial"/>
          <w:lang w:eastAsia="pl-PL"/>
        </w:rPr>
      </w:pPr>
      <w:r w:rsidRPr="000D3572">
        <w:rPr>
          <w:rFonts w:ascii="Arial" w:eastAsia="Times New Roman" w:hAnsi="Arial" w:cs="Arial"/>
          <w:lang w:eastAsia="pl-PL"/>
        </w:rPr>
        <w:t>specyfikacja połączenia - Formularze udostępnione są za pomocą protokołu TLS 1.2,</w:t>
      </w:r>
    </w:p>
    <w:p w14:paraId="2248ABB3" w14:textId="77777777" w:rsidR="00E462AC" w:rsidRPr="000D3572" w:rsidRDefault="00E462AC" w:rsidP="00C94038">
      <w:pPr>
        <w:numPr>
          <w:ilvl w:val="0"/>
          <w:numId w:val="35"/>
        </w:numPr>
        <w:tabs>
          <w:tab w:val="clear" w:pos="720"/>
          <w:tab w:val="num" w:pos="993"/>
        </w:tabs>
        <w:spacing w:after="0" w:line="276" w:lineRule="auto"/>
        <w:ind w:left="993" w:hanging="284"/>
        <w:jc w:val="both"/>
        <w:rPr>
          <w:rFonts w:ascii="Arial" w:eastAsia="Times New Roman" w:hAnsi="Arial" w:cs="Arial"/>
          <w:lang w:eastAsia="pl-PL"/>
        </w:rPr>
      </w:pPr>
      <w:r w:rsidRPr="000D3572">
        <w:rPr>
          <w:rFonts w:ascii="Arial" w:eastAsia="Times New Roman" w:hAnsi="Arial" w:cs="Arial"/>
          <w:lang w:eastAsia="pl-PL"/>
        </w:rPr>
        <w:t xml:space="preserve">format danych oraz kodowanie </w:t>
      </w:r>
      <w:proofErr w:type="spellStart"/>
      <w:r w:rsidRPr="000D3572">
        <w:rPr>
          <w:rFonts w:ascii="Arial" w:eastAsia="Times New Roman" w:hAnsi="Arial" w:cs="Arial"/>
          <w:lang w:eastAsia="pl-PL"/>
        </w:rPr>
        <w:t>miniPortal</w:t>
      </w:r>
      <w:proofErr w:type="spellEnd"/>
      <w:r w:rsidRPr="000D3572">
        <w:rPr>
          <w:rFonts w:ascii="Arial" w:eastAsia="Times New Roman" w:hAnsi="Arial" w:cs="Arial"/>
          <w:lang w:eastAsia="pl-PL"/>
        </w:rPr>
        <w:t xml:space="preserve"> - Formularze dostępne są w formacie HTML z kodowaniem UTF-8,</w:t>
      </w:r>
    </w:p>
    <w:p w14:paraId="58EFAE0B" w14:textId="77777777" w:rsidR="00E462AC" w:rsidRPr="000D3572" w:rsidRDefault="00E462AC" w:rsidP="00C94038">
      <w:pPr>
        <w:numPr>
          <w:ilvl w:val="0"/>
          <w:numId w:val="35"/>
        </w:numPr>
        <w:tabs>
          <w:tab w:val="clear" w:pos="720"/>
          <w:tab w:val="num" w:pos="993"/>
        </w:tabs>
        <w:spacing w:after="0" w:line="276" w:lineRule="auto"/>
        <w:ind w:left="993" w:hanging="284"/>
        <w:jc w:val="both"/>
        <w:rPr>
          <w:rFonts w:ascii="Arial" w:eastAsia="Times New Roman" w:hAnsi="Arial" w:cs="Arial"/>
          <w:lang w:eastAsia="pl-PL"/>
        </w:rPr>
      </w:pPr>
      <w:r w:rsidRPr="000D3572">
        <w:rPr>
          <w:rFonts w:ascii="Arial" w:eastAsia="Times New Roman" w:hAnsi="Arial" w:cs="Arial"/>
          <w:lang w:eastAsia="pl-PL"/>
        </w:rPr>
        <w:t xml:space="preserve">oznaczenia czasu odbioru danych – </w:t>
      </w:r>
      <w:proofErr w:type="spellStart"/>
      <w:r w:rsidRPr="000D3572">
        <w:rPr>
          <w:rFonts w:ascii="Arial" w:eastAsia="Times New Roman" w:hAnsi="Arial" w:cs="Arial"/>
          <w:lang w:eastAsia="pl-PL"/>
        </w:rPr>
        <w:t>miniPortal</w:t>
      </w:r>
      <w:proofErr w:type="spellEnd"/>
      <w:r w:rsidRPr="000D3572">
        <w:rPr>
          <w:rFonts w:ascii="Arial" w:eastAsia="Times New Roman" w:hAnsi="Arial" w:cs="Arial"/>
          <w:lang w:eastAsia="pl-PL"/>
        </w:rPr>
        <w:t xml:space="preserve"> - wszelkie operacje opierają się o czas serwera i dane zapisywane są z dokładnością co do setnej części sekundy,</w:t>
      </w:r>
    </w:p>
    <w:p w14:paraId="7DF4C8CA" w14:textId="77777777" w:rsidR="00E462AC" w:rsidRPr="000D3572" w:rsidRDefault="00E462AC" w:rsidP="00C94038">
      <w:pPr>
        <w:numPr>
          <w:ilvl w:val="0"/>
          <w:numId w:val="35"/>
        </w:numPr>
        <w:tabs>
          <w:tab w:val="clear" w:pos="720"/>
          <w:tab w:val="num" w:pos="993"/>
        </w:tabs>
        <w:spacing w:after="0" w:line="276" w:lineRule="auto"/>
        <w:ind w:left="993" w:hanging="284"/>
        <w:jc w:val="both"/>
        <w:rPr>
          <w:rFonts w:ascii="Arial" w:eastAsia="Times New Roman" w:hAnsi="Arial" w:cs="Arial"/>
          <w:lang w:eastAsia="pl-PL"/>
        </w:rPr>
      </w:pPr>
      <w:r w:rsidRPr="000D3572">
        <w:rPr>
          <w:rFonts w:ascii="Arial" w:eastAsia="Times New Roman" w:hAnsi="Arial" w:cs="Arial"/>
          <w:lang w:eastAsia="pl-PL"/>
        </w:rPr>
        <w:t xml:space="preserve">integracja z systemem </w:t>
      </w:r>
      <w:proofErr w:type="spellStart"/>
      <w:r w:rsidRPr="000D3572">
        <w:rPr>
          <w:rFonts w:ascii="Arial" w:eastAsia="Times New Roman" w:hAnsi="Arial" w:cs="Arial"/>
          <w:lang w:eastAsia="pl-PL"/>
        </w:rPr>
        <w:t>ePUAP</w:t>
      </w:r>
      <w:proofErr w:type="spellEnd"/>
      <w:r w:rsidRPr="000D3572">
        <w:rPr>
          <w:rFonts w:ascii="Arial" w:eastAsia="Times New Roman" w:hAnsi="Arial" w:cs="Arial"/>
          <w:lang w:eastAsia="pl-PL"/>
        </w:rPr>
        <w:t xml:space="preserve"> jest wykonana w wykorzystaniem standardowego mechanizmu </w:t>
      </w:r>
      <w:proofErr w:type="spellStart"/>
      <w:r w:rsidRPr="000D3572">
        <w:rPr>
          <w:rFonts w:ascii="Arial" w:eastAsia="Times New Roman" w:hAnsi="Arial" w:cs="Arial"/>
          <w:lang w:eastAsia="pl-PL"/>
        </w:rPr>
        <w:t>ePUAP</w:t>
      </w:r>
      <w:proofErr w:type="spellEnd"/>
      <w:r w:rsidRPr="000D3572">
        <w:rPr>
          <w:rFonts w:ascii="Arial" w:eastAsia="Times New Roman" w:hAnsi="Arial" w:cs="Arial"/>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2C7E3B2" w14:textId="77777777" w:rsidR="00E462AC" w:rsidRPr="000D3572" w:rsidRDefault="00E462AC" w:rsidP="00C94038">
      <w:pPr>
        <w:pStyle w:val="Akapitzlist"/>
        <w:numPr>
          <w:ilvl w:val="0"/>
          <w:numId w:val="25"/>
        </w:numPr>
        <w:shd w:val="clear" w:color="auto" w:fill="FFFFFF"/>
        <w:spacing w:after="0" w:line="276" w:lineRule="auto"/>
        <w:ind w:left="714" w:hanging="357"/>
        <w:jc w:val="both"/>
        <w:rPr>
          <w:rFonts w:ascii="Arial" w:eastAsia="Times New Roman" w:hAnsi="Arial" w:cs="Arial"/>
          <w:lang w:eastAsia="pl-PL"/>
        </w:rPr>
      </w:pPr>
      <w:r w:rsidRPr="000D3572">
        <w:rPr>
          <w:rFonts w:ascii="Arial" w:eastAsia="Times New Roman" w:hAnsi="Arial" w:cs="Arial"/>
          <w:lang w:eastAsia="pl-PL"/>
        </w:rPr>
        <w:t xml:space="preserve">System </w:t>
      </w:r>
      <w:proofErr w:type="spellStart"/>
      <w:r w:rsidRPr="000D3572">
        <w:rPr>
          <w:rFonts w:ascii="Arial" w:eastAsia="Times New Roman" w:hAnsi="Arial" w:cs="Arial"/>
          <w:lang w:eastAsia="pl-PL"/>
        </w:rPr>
        <w:t>miniPortal</w:t>
      </w:r>
      <w:proofErr w:type="spellEnd"/>
      <w:r w:rsidRPr="000D3572">
        <w:rPr>
          <w:rFonts w:ascii="Arial" w:eastAsia="Times New Roman" w:hAnsi="Arial" w:cs="Arial"/>
          <w:lang w:eastAsia="pl-PL"/>
        </w:rPr>
        <w:t xml:space="preserve"> dostępny jest za pośrednictwem następujących przeglądarek internetowych:</w:t>
      </w:r>
    </w:p>
    <w:p w14:paraId="3976F650" w14:textId="77777777" w:rsidR="00E462AC" w:rsidRPr="000D3572" w:rsidRDefault="00E462AC" w:rsidP="00C94038">
      <w:pPr>
        <w:numPr>
          <w:ilvl w:val="0"/>
          <w:numId w:val="36"/>
        </w:numPr>
        <w:tabs>
          <w:tab w:val="clear" w:pos="720"/>
          <w:tab w:val="num" w:pos="993"/>
        </w:tabs>
        <w:spacing w:after="0" w:line="276" w:lineRule="auto"/>
        <w:ind w:left="993" w:hanging="284"/>
        <w:jc w:val="both"/>
        <w:rPr>
          <w:rFonts w:ascii="Arial" w:eastAsia="Times New Roman" w:hAnsi="Arial" w:cs="Arial"/>
          <w:lang w:val="en-US" w:eastAsia="pl-PL"/>
        </w:rPr>
      </w:pPr>
      <w:r w:rsidRPr="000D3572">
        <w:rPr>
          <w:rFonts w:ascii="Arial" w:eastAsia="Times New Roman" w:hAnsi="Arial" w:cs="Arial"/>
          <w:lang w:val="en-US" w:eastAsia="pl-PL"/>
        </w:rPr>
        <w:t xml:space="preserve">Microsoft Internet Explorer od </w:t>
      </w:r>
      <w:proofErr w:type="spellStart"/>
      <w:r w:rsidRPr="000D3572">
        <w:rPr>
          <w:rFonts w:ascii="Arial" w:eastAsia="Times New Roman" w:hAnsi="Arial" w:cs="Arial"/>
          <w:lang w:val="en-US" w:eastAsia="pl-PL"/>
        </w:rPr>
        <w:t>wersji</w:t>
      </w:r>
      <w:proofErr w:type="spellEnd"/>
      <w:r w:rsidRPr="000D3572">
        <w:rPr>
          <w:rFonts w:ascii="Arial" w:eastAsia="Times New Roman" w:hAnsi="Arial" w:cs="Arial"/>
          <w:lang w:val="en-US" w:eastAsia="pl-PL"/>
        </w:rPr>
        <w:t xml:space="preserve"> 11.0</w:t>
      </w:r>
    </w:p>
    <w:p w14:paraId="23D41BF4" w14:textId="77777777" w:rsidR="00E462AC" w:rsidRPr="000D3572" w:rsidRDefault="00E462AC" w:rsidP="00C94038">
      <w:pPr>
        <w:numPr>
          <w:ilvl w:val="0"/>
          <w:numId w:val="36"/>
        </w:numPr>
        <w:tabs>
          <w:tab w:val="clear" w:pos="720"/>
          <w:tab w:val="num" w:pos="993"/>
        </w:tabs>
        <w:spacing w:after="0" w:line="276" w:lineRule="auto"/>
        <w:ind w:left="993" w:hanging="284"/>
        <w:jc w:val="both"/>
        <w:rPr>
          <w:rFonts w:ascii="Arial" w:eastAsia="Times New Roman" w:hAnsi="Arial" w:cs="Arial"/>
          <w:lang w:eastAsia="pl-PL"/>
        </w:rPr>
      </w:pPr>
      <w:r w:rsidRPr="000D3572">
        <w:rPr>
          <w:rFonts w:ascii="Arial" w:eastAsia="Times New Roman" w:hAnsi="Arial" w:cs="Arial"/>
          <w:lang w:eastAsia="pl-PL"/>
        </w:rPr>
        <w:t xml:space="preserve">Mozilla </w:t>
      </w:r>
      <w:proofErr w:type="spellStart"/>
      <w:r w:rsidRPr="000D3572">
        <w:rPr>
          <w:rFonts w:ascii="Arial" w:eastAsia="Times New Roman" w:hAnsi="Arial" w:cs="Arial"/>
          <w:lang w:eastAsia="pl-PL"/>
        </w:rPr>
        <w:t>Firefox</w:t>
      </w:r>
      <w:proofErr w:type="spellEnd"/>
      <w:r w:rsidRPr="000D3572">
        <w:rPr>
          <w:rFonts w:ascii="Arial" w:eastAsia="Times New Roman" w:hAnsi="Arial" w:cs="Arial"/>
          <w:lang w:eastAsia="pl-PL"/>
        </w:rPr>
        <w:t xml:space="preserve"> od wersji 15</w:t>
      </w:r>
    </w:p>
    <w:p w14:paraId="1B411EA8" w14:textId="77777777" w:rsidR="00E462AC" w:rsidRPr="000D3572" w:rsidRDefault="00E462AC" w:rsidP="00C94038">
      <w:pPr>
        <w:numPr>
          <w:ilvl w:val="0"/>
          <w:numId w:val="36"/>
        </w:numPr>
        <w:tabs>
          <w:tab w:val="clear" w:pos="720"/>
          <w:tab w:val="num" w:pos="993"/>
        </w:tabs>
        <w:spacing w:after="0" w:line="276" w:lineRule="auto"/>
        <w:ind w:left="993" w:hanging="284"/>
        <w:jc w:val="both"/>
        <w:rPr>
          <w:rFonts w:ascii="Arial" w:eastAsia="Times New Roman" w:hAnsi="Arial" w:cs="Arial"/>
          <w:lang w:eastAsia="pl-PL"/>
        </w:rPr>
      </w:pPr>
      <w:r w:rsidRPr="000D3572">
        <w:rPr>
          <w:rFonts w:ascii="Arial" w:eastAsia="Times New Roman" w:hAnsi="Arial" w:cs="Arial"/>
          <w:lang w:eastAsia="pl-PL"/>
        </w:rPr>
        <w:t>Google Chrome od wersji 20</w:t>
      </w:r>
    </w:p>
    <w:p w14:paraId="2C41E3A8" w14:textId="77777777" w:rsidR="00E462AC" w:rsidRPr="000D3572" w:rsidRDefault="00E462AC" w:rsidP="00C94038">
      <w:pPr>
        <w:numPr>
          <w:ilvl w:val="0"/>
          <w:numId w:val="36"/>
        </w:numPr>
        <w:tabs>
          <w:tab w:val="clear" w:pos="720"/>
          <w:tab w:val="num" w:pos="993"/>
        </w:tabs>
        <w:spacing w:after="0" w:line="276" w:lineRule="auto"/>
        <w:ind w:left="993" w:hanging="284"/>
        <w:jc w:val="both"/>
        <w:rPr>
          <w:rFonts w:ascii="Arial" w:eastAsia="Times New Roman" w:hAnsi="Arial" w:cs="Arial"/>
          <w:lang w:eastAsia="pl-PL"/>
        </w:rPr>
      </w:pPr>
      <w:r w:rsidRPr="000D3572">
        <w:rPr>
          <w:rFonts w:ascii="Arial" w:eastAsia="Times New Roman" w:hAnsi="Arial" w:cs="Arial"/>
          <w:lang w:eastAsia="pl-PL"/>
        </w:rPr>
        <w:t>Microsoft Edge</w:t>
      </w:r>
    </w:p>
    <w:p w14:paraId="76C76896" w14:textId="77777777" w:rsidR="00E462AC" w:rsidRPr="000D3572" w:rsidRDefault="00E462AC" w:rsidP="00C94038">
      <w:pPr>
        <w:pStyle w:val="Akapitzlist"/>
        <w:numPr>
          <w:ilvl w:val="0"/>
          <w:numId w:val="25"/>
        </w:numPr>
        <w:spacing w:after="0" w:line="276" w:lineRule="auto"/>
        <w:jc w:val="both"/>
        <w:rPr>
          <w:rFonts w:ascii="Arial" w:eastAsia="Times New Roman" w:hAnsi="Arial" w:cs="Arial"/>
          <w:lang w:eastAsia="pl-PL"/>
        </w:rPr>
      </w:pPr>
      <w:r w:rsidRPr="000D3572">
        <w:rPr>
          <w:rFonts w:ascii="Arial" w:eastAsia="Times New Roman" w:hAnsi="Arial" w:cs="Arial"/>
          <w:lang w:eastAsia="pl-PL"/>
        </w:rPr>
        <w:t>Maksymalny rozmiar plików przesyłanych za pośrednictwem dedykowanych formularzy: „Formularz złożenia, zmiany, wycofania oferty lub wniosku” i „Formularza do komunikacji” wynosi 150 MB.</w:t>
      </w:r>
    </w:p>
    <w:p w14:paraId="25574341" w14:textId="77777777" w:rsidR="00F40252" w:rsidRPr="000D3572" w:rsidRDefault="00F40252" w:rsidP="00C94038">
      <w:pPr>
        <w:pStyle w:val="Akapitzlist"/>
        <w:numPr>
          <w:ilvl w:val="0"/>
          <w:numId w:val="25"/>
        </w:numPr>
        <w:shd w:val="clear" w:color="auto" w:fill="FFFFFF"/>
        <w:spacing w:after="0" w:line="276" w:lineRule="auto"/>
        <w:jc w:val="both"/>
        <w:rPr>
          <w:rFonts w:ascii="Arial" w:eastAsia="Times New Roman" w:hAnsi="Arial" w:cs="Arial"/>
          <w:lang w:eastAsia="pl-PL"/>
        </w:rPr>
      </w:pPr>
      <w:r w:rsidRPr="000D3572">
        <w:rPr>
          <w:rFonts w:ascii="Arial" w:eastAsia="Times New Roman" w:hAnsi="Arial" w:cs="Arial"/>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D3572">
        <w:rPr>
          <w:rFonts w:ascii="Arial" w:eastAsia="Times New Roman" w:hAnsi="Arial" w:cs="Arial"/>
          <w:lang w:eastAsia="pl-PL"/>
        </w:rPr>
        <w:t>ePUAP</w:t>
      </w:r>
      <w:proofErr w:type="spellEnd"/>
      <w:r w:rsidRPr="000D3572">
        <w:rPr>
          <w:rFonts w:ascii="Arial" w:eastAsia="Times New Roman" w:hAnsi="Arial" w:cs="Arial"/>
          <w:lang w:eastAsia="pl-PL"/>
        </w:rPr>
        <w:t>.</w:t>
      </w:r>
    </w:p>
    <w:p w14:paraId="1FBBDA13" w14:textId="77777777" w:rsidR="00F40252" w:rsidRPr="000D3572" w:rsidRDefault="00F40252" w:rsidP="00C94038">
      <w:pPr>
        <w:pStyle w:val="Akapitzlist"/>
        <w:numPr>
          <w:ilvl w:val="0"/>
          <w:numId w:val="25"/>
        </w:numPr>
        <w:shd w:val="clear" w:color="auto" w:fill="FFFFFF"/>
        <w:spacing w:after="0" w:line="276" w:lineRule="auto"/>
        <w:jc w:val="both"/>
        <w:rPr>
          <w:rFonts w:ascii="Arial" w:hAnsi="Arial" w:cs="Arial"/>
        </w:rPr>
      </w:pPr>
      <w:r w:rsidRPr="000D3572">
        <w:rPr>
          <w:rFonts w:ascii="Arial" w:eastAsia="Times New Roman" w:hAnsi="Arial" w:cs="Arial"/>
          <w:lang w:eastAsia="pl-PL"/>
        </w:rPr>
        <w:t xml:space="preserve">Zamawiający przekazuje link do postępowania oraz ID postępowania jako załącznik do niniejszej SWZ. Podczas komunikacji przez </w:t>
      </w:r>
      <w:proofErr w:type="spellStart"/>
      <w:r w:rsidRPr="000D3572">
        <w:rPr>
          <w:rFonts w:ascii="Arial" w:eastAsia="Times New Roman" w:hAnsi="Arial" w:cs="Arial"/>
          <w:lang w:eastAsia="pl-PL"/>
        </w:rPr>
        <w:t>miniPortal</w:t>
      </w:r>
      <w:proofErr w:type="spellEnd"/>
      <w:r w:rsidRPr="000D3572">
        <w:rPr>
          <w:rFonts w:ascii="Arial" w:eastAsia="Times New Roman" w:hAnsi="Arial" w:cs="Arial"/>
          <w:lang w:eastAsia="pl-PL"/>
        </w:rPr>
        <w:t xml:space="preserve"> i </w:t>
      </w:r>
      <w:proofErr w:type="spellStart"/>
      <w:r w:rsidRPr="000D3572">
        <w:rPr>
          <w:rFonts w:ascii="Arial" w:eastAsia="Times New Roman" w:hAnsi="Arial" w:cs="Arial"/>
          <w:lang w:eastAsia="pl-PL"/>
        </w:rPr>
        <w:t>ePuap</w:t>
      </w:r>
      <w:proofErr w:type="spellEnd"/>
      <w:r w:rsidRPr="000D3572">
        <w:rPr>
          <w:rFonts w:ascii="Arial" w:eastAsia="Times New Roman" w:hAnsi="Arial" w:cs="Arial"/>
          <w:lang w:eastAsia="pl-PL"/>
        </w:rPr>
        <w:t xml:space="preserve"> należy posługiwać się ID postępowania wskazanym w załączniku do SWZ oraz dostępnym na stronie postępowania w </w:t>
      </w:r>
      <w:proofErr w:type="spellStart"/>
      <w:r w:rsidRPr="000D3572">
        <w:rPr>
          <w:rFonts w:ascii="Arial" w:eastAsia="Times New Roman" w:hAnsi="Arial" w:cs="Arial"/>
          <w:lang w:eastAsia="pl-PL"/>
        </w:rPr>
        <w:t>miniPortalu</w:t>
      </w:r>
      <w:proofErr w:type="spellEnd"/>
      <w:r w:rsidRPr="000D3572">
        <w:rPr>
          <w:rFonts w:ascii="Arial" w:eastAsia="Times New Roman" w:hAnsi="Arial" w:cs="Arial"/>
          <w:lang w:eastAsia="pl-PL"/>
        </w:rPr>
        <w:t xml:space="preserve"> (UWAGA – podczas komunikacji nie należy podawać ID postępowania, który generuje się automatycznie w ogłoszeniu o zamówieniu). Dane postępowanie można wyszukać również na Liście </w:t>
      </w:r>
      <w:r w:rsidRPr="000D3572">
        <w:rPr>
          <w:rFonts w:ascii="Arial" w:hAnsi="Arial" w:cs="Arial"/>
        </w:rPr>
        <w:t>wszystkich postępowań w </w:t>
      </w:r>
      <w:proofErr w:type="spellStart"/>
      <w:r w:rsidRPr="000D3572">
        <w:rPr>
          <w:rFonts w:ascii="Arial" w:hAnsi="Arial" w:cs="Arial"/>
        </w:rPr>
        <w:t>miniPortalu</w:t>
      </w:r>
      <w:proofErr w:type="spellEnd"/>
      <w:r w:rsidRPr="000D3572">
        <w:rPr>
          <w:rFonts w:ascii="Arial" w:hAnsi="Arial" w:cs="Arial"/>
        </w:rPr>
        <w:t xml:space="preserve"> klikając wcześniej opcję „Dla Wykonawców” lub ze strony głównej z zakładki Postępowania.</w:t>
      </w:r>
    </w:p>
    <w:p w14:paraId="04A9CCFE" w14:textId="6EEA4E21" w:rsidR="00F40252" w:rsidRPr="000D3572" w:rsidRDefault="00F40252" w:rsidP="00C94038">
      <w:pPr>
        <w:pStyle w:val="Akapitzlist"/>
        <w:numPr>
          <w:ilvl w:val="0"/>
          <w:numId w:val="25"/>
        </w:numPr>
        <w:shd w:val="clear" w:color="auto" w:fill="FFFFFF"/>
        <w:autoSpaceDE w:val="0"/>
        <w:autoSpaceDN w:val="0"/>
        <w:adjustRightInd w:val="0"/>
        <w:spacing w:after="0" w:line="276" w:lineRule="auto"/>
        <w:jc w:val="both"/>
        <w:rPr>
          <w:rFonts w:ascii="Arial" w:hAnsi="Arial" w:cs="Arial"/>
        </w:rPr>
      </w:pPr>
      <w:r w:rsidRPr="000D3572">
        <w:rPr>
          <w:rFonts w:ascii="Arial" w:hAnsi="Arial" w:cs="Arial"/>
        </w:rPr>
        <w:t xml:space="preserve">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na </w:t>
      </w:r>
      <w:proofErr w:type="spellStart"/>
      <w:r w:rsidRPr="000D3572">
        <w:rPr>
          <w:rFonts w:ascii="Arial" w:hAnsi="Arial" w:cs="Arial"/>
        </w:rPr>
        <w:t>ePUAP</w:t>
      </w:r>
      <w:proofErr w:type="spellEnd"/>
      <w:r w:rsidRPr="000D3572">
        <w:rPr>
          <w:rFonts w:ascii="Arial" w:hAnsi="Arial" w:cs="Arial"/>
        </w:rPr>
        <w:t xml:space="preserve"> oraz udostępnionego przez </w:t>
      </w:r>
      <w:proofErr w:type="spellStart"/>
      <w:r w:rsidRPr="000D3572">
        <w:rPr>
          <w:rFonts w:ascii="Arial" w:hAnsi="Arial" w:cs="Arial"/>
        </w:rPr>
        <w:t>miniPortal</w:t>
      </w:r>
      <w:proofErr w:type="spellEnd"/>
      <w:r w:rsidRPr="000D3572">
        <w:rPr>
          <w:rFonts w:ascii="Arial" w:hAnsi="Arial" w:cs="Arial"/>
        </w:rPr>
        <w:t xml:space="preserve">. We wszelkiej korespondencji związanej z niniejszym postępowaniem Zamawiający i Wykonawcy posługują się numerem ogłoszenia (BZP lub ID postępowania, o którym mowa w ust. </w:t>
      </w:r>
      <w:r w:rsidR="009D564F" w:rsidRPr="000D3572">
        <w:rPr>
          <w:rFonts w:ascii="Arial" w:hAnsi="Arial" w:cs="Arial"/>
        </w:rPr>
        <w:t>8</w:t>
      </w:r>
      <w:r w:rsidRPr="000D3572">
        <w:rPr>
          <w:rFonts w:ascii="Arial" w:hAnsi="Arial" w:cs="Arial"/>
        </w:rPr>
        <w:t>).</w:t>
      </w:r>
    </w:p>
    <w:p w14:paraId="0129E7B2" w14:textId="230ECEFD" w:rsidR="00F40252" w:rsidRPr="000D3572" w:rsidRDefault="00F40252" w:rsidP="00C94038">
      <w:pPr>
        <w:pStyle w:val="Akapitzlist"/>
        <w:numPr>
          <w:ilvl w:val="0"/>
          <w:numId w:val="25"/>
        </w:numPr>
        <w:shd w:val="clear" w:color="auto" w:fill="FFFFFF"/>
        <w:autoSpaceDE w:val="0"/>
        <w:autoSpaceDN w:val="0"/>
        <w:adjustRightInd w:val="0"/>
        <w:spacing w:after="0" w:line="276" w:lineRule="auto"/>
        <w:jc w:val="both"/>
        <w:rPr>
          <w:rFonts w:ascii="Arial" w:hAnsi="Arial" w:cs="Arial"/>
        </w:rPr>
      </w:pPr>
      <w:r w:rsidRPr="000D3572">
        <w:rPr>
          <w:rFonts w:ascii="Arial" w:hAnsi="Arial" w:cs="Arial"/>
        </w:rPr>
        <w:lastRenderedPageBreak/>
        <w:t xml:space="preserve">Zamawiający może również komunikować się z Wykonawcami za pomocą poczty elektronicznej, email </w:t>
      </w:r>
      <w:hyperlink r:id="rId24" w:history="1">
        <w:r w:rsidR="00616829" w:rsidRPr="00A31123">
          <w:rPr>
            <w:rStyle w:val="Hipercze"/>
            <w:rFonts w:ascii="Arial" w:hAnsi="Arial" w:cs="Arial"/>
          </w:rPr>
          <w:t>sekretariat@gzkglusk.pl</w:t>
        </w:r>
      </w:hyperlink>
      <w:r w:rsidR="00616829">
        <w:rPr>
          <w:rStyle w:val="Hipercze"/>
          <w:rFonts w:ascii="Arial" w:hAnsi="Arial" w:cs="Arial"/>
        </w:rPr>
        <w:t xml:space="preserve"> </w:t>
      </w:r>
      <w:r w:rsidRPr="000D3572">
        <w:rPr>
          <w:rFonts w:ascii="Arial" w:hAnsi="Arial" w:cs="Arial"/>
        </w:rPr>
        <w:t xml:space="preserve">. </w:t>
      </w:r>
    </w:p>
    <w:p w14:paraId="3FAA4CB7" w14:textId="6571B3CE" w:rsidR="00F40252" w:rsidRPr="000D3572" w:rsidRDefault="00F40252" w:rsidP="00C94038">
      <w:pPr>
        <w:pStyle w:val="Akapitzlist"/>
        <w:numPr>
          <w:ilvl w:val="0"/>
          <w:numId w:val="25"/>
        </w:numPr>
        <w:shd w:val="clear" w:color="auto" w:fill="FFFFFF"/>
        <w:autoSpaceDE w:val="0"/>
        <w:autoSpaceDN w:val="0"/>
        <w:adjustRightInd w:val="0"/>
        <w:spacing w:after="0" w:line="276" w:lineRule="auto"/>
        <w:jc w:val="both"/>
        <w:rPr>
          <w:rFonts w:ascii="Arial" w:hAnsi="Arial" w:cs="Arial"/>
        </w:rPr>
      </w:pPr>
      <w:r w:rsidRPr="000D3572">
        <w:rPr>
          <w:rFonts w:ascii="Arial" w:hAnsi="Arial" w:cs="Arial"/>
        </w:rPr>
        <w:t xml:space="preserve">Dokumenty elektroniczne (za wyjątkiem ofert), składane są przez Wykonawcę za pośrednictwem „Formularza do komunikacji” jako załączniki. Zamawiający dopuszcza również możliwość składania dokumentów elektronicznych </w:t>
      </w:r>
      <w:r w:rsidR="009D564F" w:rsidRPr="000D3572">
        <w:rPr>
          <w:rFonts w:ascii="Arial" w:hAnsi="Arial" w:cs="Arial"/>
        </w:rPr>
        <w:t xml:space="preserve">(za wyjątkiem ofert) </w:t>
      </w:r>
      <w:r w:rsidRPr="000D3572">
        <w:rPr>
          <w:rFonts w:ascii="Arial" w:hAnsi="Arial" w:cs="Arial"/>
        </w:rPr>
        <w:t xml:space="preserve">za pomocą poczty elektronicznej, na wskazany w ust. </w:t>
      </w:r>
      <w:r w:rsidR="009D564F" w:rsidRPr="000D3572">
        <w:rPr>
          <w:rFonts w:ascii="Arial" w:hAnsi="Arial" w:cs="Arial"/>
        </w:rPr>
        <w:t>10</w:t>
      </w:r>
      <w:r w:rsidRPr="000D3572">
        <w:rPr>
          <w:rFonts w:ascii="Arial" w:hAnsi="Arial" w:cs="Arial"/>
        </w:rPr>
        <w:t xml:space="preserve"> adres email.</w:t>
      </w:r>
    </w:p>
    <w:p w14:paraId="39562CC5" w14:textId="77777777" w:rsidR="004E5EEE" w:rsidRPr="000D3572" w:rsidRDefault="004E5EEE" w:rsidP="00C94038">
      <w:pPr>
        <w:pStyle w:val="Akapitzlist"/>
        <w:shd w:val="clear" w:color="auto" w:fill="FFFFFF"/>
        <w:spacing w:after="0" w:line="276" w:lineRule="auto"/>
        <w:ind w:left="284"/>
        <w:jc w:val="both"/>
        <w:rPr>
          <w:rFonts w:ascii="Arial" w:eastAsia="Times New Roman" w:hAnsi="Arial" w:cs="Arial"/>
          <w:b/>
          <w:bCs/>
          <w:highlight w:val="yellow"/>
          <w:lang w:eastAsia="pl-PL"/>
        </w:rPr>
      </w:pPr>
    </w:p>
    <w:p w14:paraId="168DFA07" w14:textId="23DB8DFD" w:rsidR="003E45FF" w:rsidRPr="000D3572" w:rsidRDefault="003E45FF" w:rsidP="00C94038">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0D3572">
        <w:rPr>
          <w:rFonts w:ascii="Arial" w:eastAsia="Times New Roman" w:hAnsi="Arial" w:cs="Arial"/>
          <w:b/>
          <w:bCs/>
          <w:u w:val="single"/>
          <w:lang w:eastAsia="pl-PL"/>
        </w:rPr>
        <w:t>OS</w:t>
      </w:r>
      <w:r w:rsidR="00A723FE" w:rsidRPr="000D3572">
        <w:rPr>
          <w:rFonts w:ascii="Arial" w:eastAsia="Times New Roman" w:hAnsi="Arial" w:cs="Arial"/>
          <w:b/>
          <w:bCs/>
          <w:u w:val="single"/>
          <w:lang w:eastAsia="pl-PL"/>
        </w:rPr>
        <w:t>O</w:t>
      </w:r>
      <w:r w:rsidRPr="000D3572">
        <w:rPr>
          <w:rFonts w:ascii="Arial" w:eastAsia="Times New Roman" w:hAnsi="Arial" w:cs="Arial"/>
          <w:b/>
          <w:bCs/>
          <w:u w:val="single"/>
          <w:lang w:eastAsia="pl-PL"/>
        </w:rPr>
        <w:t>B</w:t>
      </w:r>
      <w:r w:rsidR="00A723FE" w:rsidRPr="000D3572">
        <w:rPr>
          <w:rFonts w:ascii="Arial" w:eastAsia="Times New Roman" w:hAnsi="Arial" w:cs="Arial"/>
          <w:b/>
          <w:bCs/>
          <w:u w:val="single"/>
          <w:lang w:eastAsia="pl-PL"/>
        </w:rPr>
        <w:t>Y</w:t>
      </w:r>
      <w:r w:rsidRPr="000D3572">
        <w:rPr>
          <w:rFonts w:ascii="Arial" w:eastAsia="Times New Roman" w:hAnsi="Arial" w:cs="Arial"/>
          <w:b/>
          <w:bCs/>
          <w:u w:val="single"/>
          <w:lang w:eastAsia="pl-PL"/>
        </w:rPr>
        <w:t xml:space="preserve"> UPRAWNION</w:t>
      </w:r>
      <w:r w:rsidR="00A723FE" w:rsidRPr="000D3572">
        <w:rPr>
          <w:rFonts w:ascii="Arial" w:eastAsia="Times New Roman" w:hAnsi="Arial" w:cs="Arial"/>
          <w:b/>
          <w:bCs/>
          <w:u w:val="single"/>
          <w:lang w:eastAsia="pl-PL"/>
        </w:rPr>
        <w:t>E</w:t>
      </w:r>
      <w:r w:rsidRPr="000D3572">
        <w:rPr>
          <w:rFonts w:ascii="Arial" w:eastAsia="Times New Roman" w:hAnsi="Arial" w:cs="Arial"/>
          <w:b/>
          <w:bCs/>
          <w:u w:val="single"/>
          <w:lang w:eastAsia="pl-PL"/>
        </w:rPr>
        <w:t xml:space="preserve"> DO KOMUNIKOWANIA SIĘ Z WYKONAWCAMI</w:t>
      </w:r>
    </w:p>
    <w:p w14:paraId="72E55303" w14:textId="2573414F" w:rsidR="00A723FE" w:rsidRPr="000D3572" w:rsidRDefault="00A723FE" w:rsidP="00C94038">
      <w:pPr>
        <w:pStyle w:val="Akapitzlist"/>
        <w:spacing w:line="276" w:lineRule="auto"/>
        <w:ind w:left="284"/>
        <w:jc w:val="both"/>
        <w:rPr>
          <w:rFonts w:ascii="Arial" w:eastAsia="Times New Roman" w:hAnsi="Arial" w:cs="Arial"/>
          <w:lang w:eastAsia="pl-PL"/>
        </w:rPr>
      </w:pPr>
      <w:r w:rsidRPr="000D3572">
        <w:rPr>
          <w:rFonts w:ascii="Arial" w:eastAsia="Times New Roman" w:hAnsi="Arial" w:cs="Arial"/>
          <w:lang w:eastAsia="pl-PL"/>
        </w:rPr>
        <w:t xml:space="preserve">Osobami uprawnionymi do komunikowania się z Wykonawcami są: </w:t>
      </w:r>
      <w:r w:rsidR="00616829">
        <w:rPr>
          <w:rFonts w:ascii="Arial" w:eastAsia="Times New Roman" w:hAnsi="Arial" w:cs="Arial"/>
          <w:lang w:eastAsia="pl-PL"/>
        </w:rPr>
        <w:t>Łukasz Wójtowicz.</w:t>
      </w:r>
    </w:p>
    <w:p w14:paraId="5C7EC1C3" w14:textId="77777777" w:rsidR="002409C1" w:rsidRPr="000D3572" w:rsidRDefault="002409C1" w:rsidP="00C94038">
      <w:pPr>
        <w:pStyle w:val="Akapitzlist"/>
        <w:spacing w:line="276" w:lineRule="auto"/>
        <w:ind w:left="284"/>
        <w:jc w:val="both"/>
        <w:rPr>
          <w:rFonts w:ascii="Arial" w:eastAsia="Times New Roman" w:hAnsi="Arial" w:cs="Arial"/>
          <w:b/>
          <w:bCs/>
          <w:highlight w:val="yellow"/>
          <w:lang w:eastAsia="pl-PL"/>
        </w:rPr>
      </w:pPr>
    </w:p>
    <w:p w14:paraId="0AF2E950" w14:textId="7DFE298E" w:rsidR="003E45FF" w:rsidRPr="000D3572" w:rsidRDefault="003E45FF" w:rsidP="00C94038">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0D3572">
        <w:rPr>
          <w:rFonts w:ascii="Arial" w:eastAsia="Times New Roman" w:hAnsi="Arial" w:cs="Arial"/>
          <w:b/>
          <w:bCs/>
          <w:u w:val="single"/>
          <w:lang w:eastAsia="pl-PL"/>
        </w:rPr>
        <w:t>OPIS SPOSOBU PRZYGOTOWANIA OFERTY</w:t>
      </w:r>
    </w:p>
    <w:p w14:paraId="40F035BA" w14:textId="77777777" w:rsidR="002368D8" w:rsidRPr="000D3572" w:rsidRDefault="002368D8" w:rsidP="00C94038">
      <w:pPr>
        <w:pStyle w:val="Akapitzlist"/>
        <w:numPr>
          <w:ilvl w:val="0"/>
          <w:numId w:val="18"/>
        </w:numPr>
        <w:spacing w:after="0" w:line="276" w:lineRule="auto"/>
        <w:ind w:left="709" w:hanging="425"/>
        <w:contextualSpacing w:val="0"/>
        <w:jc w:val="both"/>
        <w:rPr>
          <w:rFonts w:ascii="Arial" w:eastAsia="Verdana" w:hAnsi="Arial" w:cs="Arial"/>
        </w:rPr>
      </w:pPr>
      <w:r w:rsidRPr="000D3572">
        <w:rPr>
          <w:rFonts w:ascii="Arial" w:eastAsia="Verdana" w:hAnsi="Arial" w:cs="Arial"/>
        </w:rPr>
        <w:t>Wykonawca może złożyć tylko jedną ofertę.</w:t>
      </w:r>
    </w:p>
    <w:p w14:paraId="5A49FADC" w14:textId="4451446E" w:rsidR="002368D8" w:rsidRPr="000D3572" w:rsidRDefault="002368D8" w:rsidP="00C94038">
      <w:pPr>
        <w:pStyle w:val="Akapitzlist"/>
        <w:numPr>
          <w:ilvl w:val="0"/>
          <w:numId w:val="18"/>
        </w:numPr>
        <w:spacing w:after="0" w:line="276" w:lineRule="auto"/>
        <w:ind w:left="709" w:hanging="425"/>
        <w:contextualSpacing w:val="0"/>
        <w:jc w:val="both"/>
        <w:rPr>
          <w:rFonts w:ascii="Arial" w:eastAsia="Verdana" w:hAnsi="Arial" w:cs="Arial"/>
        </w:rPr>
      </w:pPr>
      <w:r w:rsidRPr="000D3572">
        <w:rPr>
          <w:rFonts w:ascii="Arial" w:eastAsia="Verdana" w:hAnsi="Arial" w:cs="Arial"/>
        </w:rPr>
        <w:t>Treść oferty musi odpowiadać treści SWZ.</w:t>
      </w:r>
    </w:p>
    <w:p w14:paraId="63299F0A" w14:textId="3BFD1614" w:rsidR="002368D8" w:rsidRPr="000D3572" w:rsidRDefault="002368D8" w:rsidP="00C94038">
      <w:pPr>
        <w:pStyle w:val="Akapitzlist"/>
        <w:numPr>
          <w:ilvl w:val="0"/>
          <w:numId w:val="18"/>
        </w:numPr>
        <w:spacing w:after="0" w:line="276" w:lineRule="auto"/>
        <w:ind w:left="709" w:hanging="425"/>
        <w:contextualSpacing w:val="0"/>
        <w:jc w:val="both"/>
        <w:rPr>
          <w:rFonts w:ascii="Arial" w:eastAsia="Verdana" w:hAnsi="Arial" w:cs="Arial"/>
          <w:b/>
        </w:rPr>
      </w:pPr>
      <w:r w:rsidRPr="000D3572">
        <w:rPr>
          <w:rFonts w:ascii="Arial" w:eastAsia="Verdana" w:hAnsi="Arial" w:cs="Arial"/>
        </w:rPr>
        <w:t>Ofertę składa się na formularzu ofertowym (</w:t>
      </w:r>
      <w:r w:rsidRPr="000D3572">
        <w:rPr>
          <w:rFonts w:ascii="Arial" w:eastAsia="Verdana" w:hAnsi="Arial" w:cs="Arial"/>
          <w:b/>
          <w:bCs/>
        </w:rPr>
        <w:t xml:space="preserve">załącznik nr </w:t>
      </w:r>
      <w:r w:rsidR="00D557B7" w:rsidRPr="000D3572">
        <w:rPr>
          <w:rFonts w:ascii="Arial" w:eastAsia="Verdana" w:hAnsi="Arial" w:cs="Arial"/>
          <w:b/>
          <w:bCs/>
        </w:rPr>
        <w:t>1</w:t>
      </w:r>
      <w:r w:rsidRPr="000D3572">
        <w:rPr>
          <w:rFonts w:ascii="Arial" w:eastAsia="Verdana" w:hAnsi="Arial" w:cs="Arial"/>
          <w:b/>
          <w:bCs/>
        </w:rPr>
        <w:t xml:space="preserve"> do SWZ</w:t>
      </w:r>
      <w:r w:rsidRPr="000D3572">
        <w:rPr>
          <w:rFonts w:ascii="Arial" w:eastAsia="Verdana" w:hAnsi="Arial" w:cs="Arial"/>
        </w:rPr>
        <w:t>)</w:t>
      </w:r>
      <w:r w:rsidR="00264680" w:rsidRPr="000D3572">
        <w:rPr>
          <w:rFonts w:ascii="Arial" w:eastAsia="Verdana" w:hAnsi="Arial" w:cs="Arial"/>
        </w:rPr>
        <w:t xml:space="preserve">, </w:t>
      </w:r>
      <w:r w:rsidR="00264680" w:rsidRPr="000D3572">
        <w:rPr>
          <w:rFonts w:ascii="Arial" w:eastAsia="Verdana" w:hAnsi="Arial" w:cs="Arial"/>
          <w:b/>
          <w:u w:val="single"/>
        </w:rPr>
        <w:t>pod rygorem nieważności,</w:t>
      </w:r>
      <w:r w:rsidR="00264680" w:rsidRPr="000D3572">
        <w:rPr>
          <w:rFonts w:ascii="Arial" w:eastAsia="Verdana" w:hAnsi="Arial" w:cs="Arial"/>
          <w:b/>
        </w:rPr>
        <w:t xml:space="preserve"> w formie elektronicznej </w:t>
      </w:r>
      <w:r w:rsidR="00D557B7" w:rsidRPr="000D3572">
        <w:rPr>
          <w:rFonts w:ascii="Arial" w:eastAsia="Verdana" w:hAnsi="Arial" w:cs="Arial"/>
          <w:b/>
        </w:rPr>
        <w:t xml:space="preserve">(opatrzonej kwalifikowanym podpisem elektronicznym) </w:t>
      </w:r>
      <w:r w:rsidR="00264680" w:rsidRPr="000D3572">
        <w:rPr>
          <w:rFonts w:ascii="Arial" w:eastAsia="Verdana" w:hAnsi="Arial" w:cs="Arial"/>
          <w:b/>
        </w:rPr>
        <w:t>lub w postaci elektronicznej opatrzonej podpisem zaufanym lub podpisem osobistym</w:t>
      </w:r>
      <w:r w:rsidRPr="000D3572">
        <w:rPr>
          <w:rFonts w:ascii="Arial" w:eastAsia="Verdana" w:hAnsi="Arial" w:cs="Arial"/>
        </w:rPr>
        <w:t>. Wraz z ofertą Wykonawca jest zobowiązany złożyć:</w:t>
      </w:r>
    </w:p>
    <w:p w14:paraId="499608DE" w14:textId="33688E85" w:rsidR="002368D8" w:rsidRPr="000D3572" w:rsidRDefault="00AE72FD" w:rsidP="00C94038">
      <w:pPr>
        <w:pStyle w:val="Akapitzlist"/>
        <w:numPr>
          <w:ilvl w:val="0"/>
          <w:numId w:val="19"/>
        </w:numPr>
        <w:spacing w:after="0" w:line="276" w:lineRule="auto"/>
        <w:ind w:left="1134" w:right="20" w:hanging="425"/>
        <w:contextualSpacing w:val="0"/>
        <w:jc w:val="both"/>
        <w:rPr>
          <w:rFonts w:ascii="Arial" w:eastAsia="Verdana" w:hAnsi="Arial" w:cs="Arial"/>
          <w:b/>
        </w:rPr>
      </w:pPr>
      <w:r w:rsidRPr="000D3572">
        <w:rPr>
          <w:rFonts w:ascii="Arial" w:eastAsia="Verdana" w:hAnsi="Arial" w:cs="Arial"/>
        </w:rPr>
        <w:t>o</w:t>
      </w:r>
      <w:r w:rsidR="002368D8" w:rsidRPr="000D3572">
        <w:rPr>
          <w:rFonts w:ascii="Arial" w:eastAsia="Verdana" w:hAnsi="Arial" w:cs="Arial"/>
        </w:rPr>
        <w:t>świadczenie</w:t>
      </w:r>
      <w:r w:rsidR="009B2AE5" w:rsidRPr="000D3572">
        <w:rPr>
          <w:rFonts w:ascii="Arial" w:eastAsia="Verdana" w:hAnsi="Arial" w:cs="Arial"/>
        </w:rPr>
        <w:t xml:space="preserve"> o niepodleganiu wykluczeniu</w:t>
      </w:r>
      <w:r w:rsidR="00D557B7" w:rsidRPr="000D3572">
        <w:rPr>
          <w:rFonts w:ascii="Arial" w:eastAsia="Verdana" w:hAnsi="Arial" w:cs="Arial"/>
        </w:rPr>
        <w:t xml:space="preserve"> i spełnianiu warunków udziału w postępowaniu</w:t>
      </w:r>
      <w:r w:rsidR="002368D8" w:rsidRPr="000D3572">
        <w:rPr>
          <w:rFonts w:ascii="Arial" w:eastAsia="Verdana" w:hAnsi="Arial" w:cs="Arial"/>
        </w:rPr>
        <w:t xml:space="preserve">, o którym mowa w </w:t>
      </w:r>
      <w:r w:rsidR="009B2AE5" w:rsidRPr="000D3572">
        <w:rPr>
          <w:rFonts w:ascii="Arial" w:eastAsia="Verdana" w:hAnsi="Arial" w:cs="Arial"/>
        </w:rPr>
        <w:t xml:space="preserve">art. 125 ust. 1 ustawy </w:t>
      </w:r>
      <w:proofErr w:type="spellStart"/>
      <w:r w:rsidR="009B2AE5" w:rsidRPr="000D3572">
        <w:rPr>
          <w:rFonts w:ascii="Arial" w:eastAsia="Verdana" w:hAnsi="Arial" w:cs="Arial"/>
        </w:rPr>
        <w:t>Pzp</w:t>
      </w:r>
      <w:proofErr w:type="spellEnd"/>
      <w:r w:rsidR="002368D8" w:rsidRPr="000D3572">
        <w:rPr>
          <w:rFonts w:ascii="Arial" w:eastAsia="Verdana" w:hAnsi="Arial" w:cs="Arial"/>
        </w:rPr>
        <w:t xml:space="preserve"> (</w:t>
      </w:r>
      <w:r w:rsidR="002368D8" w:rsidRPr="000D3572">
        <w:rPr>
          <w:rFonts w:ascii="Arial" w:eastAsia="Verdana" w:hAnsi="Arial" w:cs="Arial"/>
          <w:b/>
          <w:bCs/>
        </w:rPr>
        <w:t>załącznik nr</w:t>
      </w:r>
      <w:r w:rsidR="003A2A06" w:rsidRPr="000D3572">
        <w:rPr>
          <w:rFonts w:ascii="Arial" w:eastAsia="Verdana" w:hAnsi="Arial" w:cs="Arial"/>
          <w:b/>
          <w:bCs/>
        </w:rPr>
        <w:t xml:space="preserve"> </w:t>
      </w:r>
      <w:r w:rsidR="00D557B7" w:rsidRPr="000D3572">
        <w:rPr>
          <w:rFonts w:ascii="Arial" w:eastAsia="Verdana" w:hAnsi="Arial" w:cs="Arial"/>
          <w:b/>
          <w:bCs/>
        </w:rPr>
        <w:t>2</w:t>
      </w:r>
      <w:r w:rsidR="002368D8" w:rsidRPr="000D3572">
        <w:rPr>
          <w:rFonts w:ascii="Arial" w:eastAsia="Verdana" w:hAnsi="Arial" w:cs="Arial"/>
          <w:b/>
          <w:bCs/>
        </w:rPr>
        <w:t xml:space="preserve"> do SWZ</w:t>
      </w:r>
      <w:r w:rsidR="002368D8" w:rsidRPr="000D3572">
        <w:rPr>
          <w:rFonts w:ascii="Arial" w:eastAsia="Verdana" w:hAnsi="Arial" w:cs="Arial"/>
        </w:rPr>
        <w:t>)</w:t>
      </w:r>
      <w:r w:rsidR="002E0B7F" w:rsidRPr="000D3572">
        <w:rPr>
          <w:rFonts w:ascii="Arial" w:eastAsia="Verdana" w:hAnsi="Arial" w:cs="Arial"/>
        </w:rPr>
        <w:t xml:space="preserve"> składane</w:t>
      </w:r>
      <w:r w:rsidR="003A2A06" w:rsidRPr="000D3572">
        <w:rPr>
          <w:rFonts w:ascii="Arial" w:eastAsia="Verdana" w:hAnsi="Arial" w:cs="Arial"/>
        </w:rPr>
        <w:t>, pod rygorem nieważności,</w:t>
      </w:r>
      <w:r w:rsidR="002E0B7F" w:rsidRPr="000D3572">
        <w:rPr>
          <w:rFonts w:ascii="Arial" w:eastAsia="Verdana" w:hAnsi="Arial" w:cs="Arial"/>
        </w:rPr>
        <w:t xml:space="preserve"> w formie elektronicznej</w:t>
      </w:r>
      <w:r w:rsidR="00D557B7" w:rsidRPr="000D3572">
        <w:rPr>
          <w:rFonts w:ascii="Arial" w:eastAsia="Verdana" w:hAnsi="Arial" w:cs="Arial"/>
        </w:rPr>
        <w:t xml:space="preserve"> (opatrzone kwalifikowanym podpisem elektronicznym)</w:t>
      </w:r>
      <w:r w:rsidR="002E0B7F" w:rsidRPr="000D3572">
        <w:rPr>
          <w:rFonts w:ascii="Arial" w:eastAsia="Verdana" w:hAnsi="Arial" w:cs="Arial"/>
        </w:rPr>
        <w:t xml:space="preserve"> lub w postaci elektronicznej opatrzonej podpisem zaufanym lub podpisem osobistym,</w:t>
      </w:r>
    </w:p>
    <w:p w14:paraId="0B428BAB" w14:textId="1C3E99EB" w:rsidR="002368D8" w:rsidRPr="000D3572" w:rsidRDefault="002368D8" w:rsidP="00C94038">
      <w:pPr>
        <w:pStyle w:val="Akapitzlist"/>
        <w:numPr>
          <w:ilvl w:val="0"/>
          <w:numId w:val="19"/>
        </w:numPr>
        <w:spacing w:after="0" w:line="276" w:lineRule="auto"/>
        <w:ind w:left="1134" w:right="20" w:hanging="425"/>
        <w:contextualSpacing w:val="0"/>
        <w:jc w:val="both"/>
        <w:rPr>
          <w:rFonts w:ascii="Arial" w:eastAsia="Verdana" w:hAnsi="Arial" w:cs="Arial"/>
          <w:b/>
        </w:rPr>
      </w:pPr>
      <w:r w:rsidRPr="000D3572">
        <w:rPr>
          <w:rFonts w:ascii="Arial" w:hAnsi="Arial" w:cs="Arial"/>
        </w:rPr>
        <w:t>w przypadku wspólnego ubiegania się o zamówienie przez wykonawców, oświadczenie, o którym mowa w pkt 1 składa każdy z wykonawców wspólnie ubiegających się o zamówienie,</w:t>
      </w:r>
    </w:p>
    <w:p w14:paraId="47FA6890" w14:textId="6D6BEC2D" w:rsidR="00D557B7" w:rsidRPr="000D3572" w:rsidRDefault="00D557B7" w:rsidP="00C94038">
      <w:pPr>
        <w:pStyle w:val="Akapitzlist"/>
        <w:numPr>
          <w:ilvl w:val="0"/>
          <w:numId w:val="19"/>
        </w:numPr>
        <w:spacing w:after="0" w:line="276" w:lineRule="auto"/>
        <w:ind w:left="1134" w:right="20" w:hanging="425"/>
        <w:contextualSpacing w:val="0"/>
        <w:jc w:val="both"/>
        <w:rPr>
          <w:rFonts w:ascii="Arial" w:eastAsia="Calibri" w:hAnsi="Arial" w:cs="Arial"/>
        </w:rPr>
      </w:pPr>
      <w:r w:rsidRPr="000D3572">
        <w:rPr>
          <w:rFonts w:ascii="Arial" w:eastAsia="Calibri" w:hAnsi="Arial" w:cs="Arial"/>
        </w:rPr>
        <w:t>Wykonawca, który polega na zdolnościach podmiotów udostępniających zasoby,</w:t>
      </w:r>
      <w:r w:rsidRPr="000D3572">
        <w:rPr>
          <w:rFonts w:ascii="Arial" w:hAnsi="Arial" w:cs="Arial"/>
          <w:b/>
        </w:rPr>
        <w:t xml:space="preserve"> na zasadach określonych w art. 118 ustawy </w:t>
      </w:r>
      <w:proofErr w:type="spellStart"/>
      <w:r w:rsidRPr="000D3572">
        <w:rPr>
          <w:rFonts w:ascii="Arial" w:hAnsi="Arial" w:cs="Arial"/>
          <w:b/>
        </w:rPr>
        <w:t>Pzp</w:t>
      </w:r>
      <w:proofErr w:type="spellEnd"/>
      <w:r w:rsidRPr="000D3572">
        <w:rPr>
          <w:rFonts w:ascii="Arial" w:hAnsi="Arial" w:cs="Arial"/>
          <w:b/>
        </w:rPr>
        <w:t>,</w:t>
      </w:r>
      <w:r w:rsidRPr="000D3572">
        <w:rPr>
          <w:rFonts w:ascii="Arial" w:eastAsia="Calibri" w:hAnsi="Arial" w:cs="Arial"/>
        </w:rPr>
        <w:t xml:space="preserve"> musi udowodnić zamawiającemu, że realizując zamówienie, będzie dysponował niezbędnymi zasobami tych podmiotów, w szczególności </w:t>
      </w:r>
      <w:r w:rsidRPr="000D3572">
        <w:rPr>
          <w:rFonts w:ascii="Arial" w:eastAsia="Calibri" w:hAnsi="Arial" w:cs="Arial"/>
          <w:b/>
          <w:bCs/>
        </w:rPr>
        <w:t xml:space="preserve">dołączając do oferty zobowiązanie tych podmiotów </w:t>
      </w:r>
      <w:r w:rsidRPr="000D3572">
        <w:rPr>
          <w:rFonts w:ascii="Arial" w:eastAsia="Calibri" w:hAnsi="Arial" w:cs="Arial"/>
        </w:rPr>
        <w:t>do oddania mu do dyspozycji niezbędnych zasobów na potrzeby realizacji zamówienia (w formie elektronicznej (podpisane kwalifikowanym podpisem elektronicznym) lub w postaci elektronicznej opatrzonej podpisem zaufanym lub podpisem osobistym),</w:t>
      </w:r>
      <w:r w:rsidRPr="000D3572">
        <w:rPr>
          <w:rFonts w:ascii="Arial" w:eastAsia="Calibri" w:hAnsi="Arial" w:cs="Arial"/>
          <w:b/>
          <w:bCs/>
          <w:i/>
          <w:iCs/>
        </w:rPr>
        <w:t xml:space="preserve"> </w:t>
      </w:r>
      <w:r w:rsidRPr="000D3572">
        <w:rPr>
          <w:rFonts w:ascii="Arial" w:eastAsia="Calibri" w:hAnsi="Arial" w:cs="Arial"/>
          <w:bCs/>
          <w:iCs/>
        </w:rPr>
        <w:t xml:space="preserve">zgodnie </w:t>
      </w:r>
      <w:r w:rsidRPr="000D3572">
        <w:rPr>
          <w:rFonts w:ascii="Arial" w:eastAsia="Calibri" w:hAnsi="Arial" w:cs="Arial"/>
          <w:b/>
          <w:iCs/>
        </w:rPr>
        <w:t>z</w:t>
      </w:r>
      <w:r w:rsidRPr="000D3572">
        <w:rPr>
          <w:rFonts w:ascii="Arial" w:eastAsia="Calibri" w:hAnsi="Arial" w:cs="Arial"/>
          <w:bCs/>
          <w:iCs/>
        </w:rPr>
        <w:t> </w:t>
      </w:r>
      <w:r w:rsidRPr="000D3572">
        <w:rPr>
          <w:rFonts w:ascii="Arial" w:eastAsia="Calibri" w:hAnsi="Arial" w:cs="Arial"/>
          <w:b/>
          <w:iCs/>
        </w:rPr>
        <w:t>z</w:t>
      </w:r>
      <w:r w:rsidRPr="000D3572">
        <w:rPr>
          <w:rFonts w:ascii="Arial" w:eastAsia="Calibri" w:hAnsi="Arial" w:cs="Arial"/>
          <w:b/>
          <w:bCs/>
          <w:iCs/>
        </w:rPr>
        <w:t xml:space="preserve">ałącznikiem nr 3 do SWZ. </w:t>
      </w:r>
      <w:r w:rsidRPr="000D3572">
        <w:rPr>
          <w:rFonts w:ascii="Arial" w:eastAsia="Calibri" w:hAnsi="Arial" w:cs="Arial"/>
          <w:iCs/>
        </w:rPr>
        <w:t xml:space="preserve">Wykonawca może przedstawić też inny środek dowodowy potwierdzający, że wykonawca realizując zamówienie, będzie dysponował niezbędnymi zasobami tych podmiotów. </w:t>
      </w:r>
      <w:r w:rsidRPr="000D3572">
        <w:rPr>
          <w:rFonts w:ascii="Arial" w:eastAsia="Calibri" w:hAnsi="Arial" w:cs="Arial"/>
        </w:rPr>
        <w:t xml:space="preserve">Z zobowiązania lub innych dokumentów potwierdzających udostępnienie zasobów przez inne podmioty musi bezspornie i jednoznacznie wynikać w szczególności: </w:t>
      </w:r>
    </w:p>
    <w:p w14:paraId="6C8A28D0" w14:textId="77777777" w:rsidR="00D557B7" w:rsidRPr="000D3572" w:rsidRDefault="00D557B7" w:rsidP="00C94038">
      <w:pPr>
        <w:pStyle w:val="Akapitzlist"/>
        <w:numPr>
          <w:ilvl w:val="0"/>
          <w:numId w:val="26"/>
        </w:numPr>
        <w:spacing w:after="0" w:line="276" w:lineRule="auto"/>
        <w:ind w:left="1418" w:hanging="284"/>
        <w:jc w:val="both"/>
        <w:rPr>
          <w:rFonts w:ascii="Arial" w:eastAsia="Calibri" w:hAnsi="Arial" w:cs="Arial"/>
        </w:rPr>
      </w:pPr>
      <w:r w:rsidRPr="000D3572">
        <w:rPr>
          <w:rFonts w:ascii="Arial" w:eastAsia="Calibri" w:hAnsi="Arial" w:cs="Arial"/>
        </w:rPr>
        <w:t>zakres dostępnych wykonawcy zasobów podmiotu udostępniającego zasoby,</w:t>
      </w:r>
    </w:p>
    <w:p w14:paraId="0B4C9EDD" w14:textId="77777777" w:rsidR="00D557B7" w:rsidRPr="000D3572" w:rsidRDefault="00D557B7" w:rsidP="00C94038">
      <w:pPr>
        <w:pStyle w:val="Akapitzlist"/>
        <w:numPr>
          <w:ilvl w:val="0"/>
          <w:numId w:val="26"/>
        </w:numPr>
        <w:spacing w:after="0" w:line="276" w:lineRule="auto"/>
        <w:ind w:left="1418" w:hanging="284"/>
        <w:jc w:val="both"/>
        <w:rPr>
          <w:rFonts w:ascii="Arial" w:eastAsia="Calibri" w:hAnsi="Arial" w:cs="Arial"/>
        </w:rPr>
      </w:pPr>
      <w:r w:rsidRPr="000D3572">
        <w:rPr>
          <w:rFonts w:ascii="Arial" w:eastAsia="Calibri" w:hAnsi="Arial" w:cs="Arial"/>
        </w:rPr>
        <w:t>sposób i okres udostępnienia wykonawcy i wykorzystania przez niego zasobów podmiotu udostępniającego te zasoby przy wykonywaniu zamówienia,</w:t>
      </w:r>
    </w:p>
    <w:p w14:paraId="15773BF6" w14:textId="63429F7B" w:rsidR="00D557B7" w:rsidRPr="000D3572" w:rsidRDefault="00D557B7" w:rsidP="00C94038">
      <w:pPr>
        <w:pStyle w:val="Akapitzlist"/>
        <w:numPr>
          <w:ilvl w:val="0"/>
          <w:numId w:val="26"/>
        </w:numPr>
        <w:spacing w:after="0" w:line="276" w:lineRule="auto"/>
        <w:ind w:left="1418" w:hanging="284"/>
        <w:jc w:val="both"/>
        <w:rPr>
          <w:rFonts w:ascii="Arial" w:eastAsia="Calibri" w:hAnsi="Arial" w:cs="Arial"/>
        </w:rPr>
      </w:pPr>
      <w:r w:rsidRPr="000D3572">
        <w:rPr>
          <w:rFonts w:ascii="Arial" w:eastAsia="Calibri" w:hAnsi="Arial" w:cs="Arial"/>
        </w:rPr>
        <w:t xml:space="preserve">czy i w jakim zakresie podmiot udostępniający zasoby, na zdolnościach którego wykonawca polega w odniesieniu do warunku udziału w postępowaniu dotyczących doświadczenia, zrealizuje </w:t>
      </w:r>
      <w:r w:rsidR="00D2441E" w:rsidRPr="000D3572">
        <w:rPr>
          <w:rFonts w:ascii="Arial" w:eastAsia="Calibri" w:hAnsi="Arial" w:cs="Arial"/>
        </w:rPr>
        <w:t>roboty budowlane</w:t>
      </w:r>
      <w:r w:rsidRPr="000D3572">
        <w:rPr>
          <w:rFonts w:ascii="Arial" w:eastAsia="Calibri" w:hAnsi="Arial" w:cs="Arial"/>
        </w:rPr>
        <w:t xml:space="preserve">, których wskazane zdolności dotyczą. </w:t>
      </w:r>
    </w:p>
    <w:p w14:paraId="28E66462" w14:textId="249C4618" w:rsidR="00D557B7" w:rsidRPr="000D3572" w:rsidRDefault="00D557B7" w:rsidP="00C94038">
      <w:pPr>
        <w:pStyle w:val="Akapitzlist"/>
        <w:numPr>
          <w:ilvl w:val="0"/>
          <w:numId w:val="19"/>
        </w:numPr>
        <w:spacing w:after="0" w:line="276" w:lineRule="auto"/>
        <w:ind w:left="1134" w:right="20" w:hanging="425"/>
        <w:contextualSpacing w:val="0"/>
        <w:jc w:val="both"/>
        <w:rPr>
          <w:rFonts w:ascii="Arial" w:hAnsi="Arial" w:cs="Arial"/>
        </w:rPr>
      </w:pPr>
      <w:r w:rsidRPr="000D3572">
        <w:rPr>
          <w:rFonts w:ascii="Arial" w:hAnsi="Arial" w:cs="Arial"/>
        </w:rPr>
        <w:lastRenderedPageBreak/>
        <w:t>Wykonawca, w przypadku polegania na zdolnościach podmiotów udostępniających zasoby, na zasadach określonych w art. 118 ustawy</w:t>
      </w:r>
      <w:r w:rsidR="00AE72FD" w:rsidRPr="000D3572">
        <w:rPr>
          <w:rFonts w:ascii="Arial" w:hAnsi="Arial" w:cs="Arial"/>
        </w:rPr>
        <w:t xml:space="preserve"> </w:t>
      </w:r>
      <w:proofErr w:type="spellStart"/>
      <w:r w:rsidR="00AE72FD" w:rsidRPr="000D3572">
        <w:rPr>
          <w:rFonts w:ascii="Arial" w:hAnsi="Arial" w:cs="Arial"/>
        </w:rPr>
        <w:t>Pzp</w:t>
      </w:r>
      <w:proofErr w:type="spellEnd"/>
      <w:r w:rsidRPr="000D3572">
        <w:rPr>
          <w:rFonts w:ascii="Arial" w:hAnsi="Arial" w:cs="Arial"/>
        </w:rPr>
        <w:t>, przedstawia, wraz z oświadczeniem, o którym mowa w ust. 1, także oświadczenie podmiotu udostępniającego zasoby, potwierdzające brak podstaw wykluczenia tego podmiotu oraz odpowiednio spełnianie warunków udziału w postępowaniu, w</w:t>
      </w:r>
      <w:r w:rsidR="00D5248F" w:rsidRPr="000D3572">
        <w:rPr>
          <w:rFonts w:ascii="Arial" w:hAnsi="Arial" w:cs="Arial"/>
        </w:rPr>
        <w:t> </w:t>
      </w:r>
      <w:r w:rsidRPr="000D3572">
        <w:rPr>
          <w:rFonts w:ascii="Arial" w:hAnsi="Arial" w:cs="Arial"/>
        </w:rPr>
        <w:t xml:space="preserve">zakresie, w jakim wykonawca powołuje się na jego zasoby. Oświadczenie podmiotu udostępniającego zasoby stanowi </w:t>
      </w:r>
      <w:r w:rsidRPr="000D3572">
        <w:rPr>
          <w:rFonts w:ascii="Arial" w:hAnsi="Arial" w:cs="Arial"/>
          <w:b/>
          <w:bCs/>
        </w:rPr>
        <w:t>załącznik nr</w:t>
      </w:r>
      <w:r w:rsidR="00AE72FD" w:rsidRPr="000D3572">
        <w:rPr>
          <w:rFonts w:ascii="Arial" w:hAnsi="Arial" w:cs="Arial"/>
          <w:b/>
          <w:bCs/>
        </w:rPr>
        <w:t xml:space="preserve"> 4</w:t>
      </w:r>
      <w:r w:rsidRPr="000D3572">
        <w:rPr>
          <w:rFonts w:ascii="Arial" w:hAnsi="Arial" w:cs="Arial"/>
          <w:b/>
          <w:bCs/>
        </w:rPr>
        <w:t xml:space="preserve"> do SWZ.</w:t>
      </w:r>
    </w:p>
    <w:p w14:paraId="1D6FCF02" w14:textId="518A3E0E" w:rsidR="003110BD" w:rsidRPr="000D3572" w:rsidRDefault="00A3015D" w:rsidP="00C94038">
      <w:pPr>
        <w:pStyle w:val="Akapitzlist"/>
        <w:numPr>
          <w:ilvl w:val="0"/>
          <w:numId w:val="19"/>
        </w:numPr>
        <w:spacing w:after="0" w:line="276" w:lineRule="auto"/>
        <w:ind w:left="1134" w:right="20" w:hanging="425"/>
        <w:contextualSpacing w:val="0"/>
        <w:jc w:val="both"/>
        <w:rPr>
          <w:rFonts w:ascii="Arial" w:eastAsia="Verdana" w:hAnsi="Arial" w:cs="Arial"/>
          <w:bCs/>
        </w:rPr>
      </w:pPr>
      <w:r w:rsidRPr="000D3572">
        <w:rPr>
          <w:rFonts w:ascii="Arial" w:eastAsia="Verdana" w:hAnsi="Arial" w:cs="Arial"/>
          <w:bCs/>
        </w:rPr>
        <w:t xml:space="preserve">w celu potwierdzenia, że osoba działająca w imieniu wykonawcy jest umocowana do jego reprezentowania, zamawiający żąda od wykonawcy </w:t>
      </w:r>
      <w:r w:rsidR="00C82607" w:rsidRPr="000D3572">
        <w:rPr>
          <w:rFonts w:ascii="Arial" w:eastAsia="Verdana" w:hAnsi="Arial" w:cs="Arial"/>
          <w:bCs/>
        </w:rPr>
        <w:t xml:space="preserve">złożenia </w:t>
      </w:r>
      <w:r w:rsidR="0027151F" w:rsidRPr="000D3572">
        <w:rPr>
          <w:rFonts w:ascii="Arial" w:eastAsia="Verdana" w:hAnsi="Arial" w:cs="Arial"/>
          <w:bCs/>
        </w:rPr>
        <w:t xml:space="preserve">wraz z ofertą </w:t>
      </w:r>
      <w:r w:rsidRPr="000D3572">
        <w:rPr>
          <w:rFonts w:ascii="Arial" w:eastAsia="Verdana" w:hAnsi="Arial" w:cs="Arial"/>
          <w:b/>
        </w:rPr>
        <w:t>odpisu lub informacji z Krajowego Rejestru Sądowego, Centralnej Ewidencji i</w:t>
      </w:r>
      <w:r w:rsidR="00C82607" w:rsidRPr="000D3572">
        <w:rPr>
          <w:rFonts w:ascii="Arial" w:eastAsia="Verdana" w:hAnsi="Arial" w:cs="Arial"/>
          <w:b/>
        </w:rPr>
        <w:t> </w:t>
      </w:r>
      <w:r w:rsidRPr="000D3572">
        <w:rPr>
          <w:rFonts w:ascii="Arial" w:eastAsia="Verdana" w:hAnsi="Arial" w:cs="Arial"/>
          <w:b/>
        </w:rPr>
        <w:t>Informacji o</w:t>
      </w:r>
      <w:r w:rsidR="00C82607" w:rsidRPr="000D3572">
        <w:rPr>
          <w:rFonts w:ascii="Arial" w:eastAsia="Verdana" w:hAnsi="Arial" w:cs="Arial"/>
          <w:b/>
        </w:rPr>
        <w:t> </w:t>
      </w:r>
      <w:r w:rsidRPr="000D3572">
        <w:rPr>
          <w:rFonts w:ascii="Arial" w:eastAsia="Verdana" w:hAnsi="Arial" w:cs="Arial"/>
          <w:b/>
        </w:rPr>
        <w:t>Działalności Gospodarczej lub innego właściwego rejestru</w:t>
      </w:r>
      <w:r w:rsidRPr="000D3572">
        <w:rPr>
          <w:rFonts w:ascii="Arial" w:eastAsia="Verdana" w:hAnsi="Arial" w:cs="Arial"/>
          <w:bCs/>
        </w:rPr>
        <w:t xml:space="preserve">, przy czym, Wykonawca nie jest zobowiązany do złożenia tych dokumentów, jeżeli zamawiający może je uzyskać za pomocą bezpłatnych i ogólnodostępnych baz danych, </w:t>
      </w:r>
      <w:r w:rsidRPr="000D3572">
        <w:rPr>
          <w:rFonts w:ascii="Arial" w:eastAsia="Verdana" w:hAnsi="Arial" w:cs="Arial"/>
          <w:b/>
        </w:rPr>
        <w:t>o ile wykonawca wskazał dane umożliwiające dostęp do tych dokumentów</w:t>
      </w:r>
      <w:r w:rsidRPr="000D3572">
        <w:rPr>
          <w:rFonts w:ascii="Arial" w:eastAsia="Verdana" w:hAnsi="Arial" w:cs="Arial"/>
          <w:bCs/>
        </w:rPr>
        <w:t>,</w:t>
      </w:r>
    </w:p>
    <w:p w14:paraId="70BFE9B1" w14:textId="2A6F29D4" w:rsidR="00CC22A2" w:rsidRPr="000D3572" w:rsidRDefault="00CC22A2" w:rsidP="00C94038">
      <w:pPr>
        <w:pStyle w:val="Akapitzlist"/>
        <w:numPr>
          <w:ilvl w:val="0"/>
          <w:numId w:val="19"/>
        </w:numPr>
        <w:spacing w:after="0" w:line="276" w:lineRule="auto"/>
        <w:ind w:left="1134" w:right="20" w:hanging="425"/>
        <w:contextualSpacing w:val="0"/>
        <w:jc w:val="both"/>
        <w:rPr>
          <w:rFonts w:ascii="Arial" w:eastAsia="Verdana" w:hAnsi="Arial" w:cs="Arial"/>
        </w:rPr>
      </w:pPr>
      <w:r w:rsidRPr="000D3572">
        <w:rPr>
          <w:rFonts w:ascii="Arial" w:eastAsia="Verdana" w:hAnsi="Arial" w:cs="Arial"/>
        </w:rPr>
        <w:t>pełnomocnictwo lub inny dokument potwierdzający umocowanie do reprezentowania wykonawcy - jeżeli w imieniu wykonawcy działa osoba, której umocowanie do jego reprezentowania nie wynika z dokumentów</w:t>
      </w:r>
      <w:r w:rsidR="00C82607" w:rsidRPr="000D3572">
        <w:rPr>
          <w:rFonts w:ascii="Arial" w:eastAsia="Verdana" w:hAnsi="Arial" w:cs="Arial"/>
        </w:rPr>
        <w:t xml:space="preserve">, o których mowa w ust. </w:t>
      </w:r>
      <w:r w:rsidR="009D564F" w:rsidRPr="000D3572">
        <w:rPr>
          <w:rFonts w:ascii="Arial" w:eastAsia="Verdana" w:hAnsi="Arial" w:cs="Arial"/>
        </w:rPr>
        <w:t>5</w:t>
      </w:r>
      <w:r w:rsidR="00F0196D" w:rsidRPr="000D3572">
        <w:rPr>
          <w:rFonts w:ascii="Arial" w:eastAsia="Verdana" w:hAnsi="Arial" w:cs="Arial"/>
        </w:rPr>
        <w:t>,</w:t>
      </w:r>
    </w:p>
    <w:p w14:paraId="1FEC7EE8" w14:textId="1D2114EC" w:rsidR="00CC22A2" w:rsidRPr="000D3572" w:rsidRDefault="00CC22A2" w:rsidP="00C94038">
      <w:pPr>
        <w:pStyle w:val="Akapitzlist"/>
        <w:numPr>
          <w:ilvl w:val="0"/>
          <w:numId w:val="19"/>
        </w:numPr>
        <w:spacing w:after="0" w:line="276" w:lineRule="auto"/>
        <w:ind w:left="1134" w:right="20" w:hanging="425"/>
        <w:contextualSpacing w:val="0"/>
        <w:jc w:val="both"/>
        <w:rPr>
          <w:rFonts w:ascii="Arial" w:eastAsia="Verdana" w:hAnsi="Arial" w:cs="Arial"/>
        </w:rPr>
      </w:pPr>
      <w:r w:rsidRPr="000D3572">
        <w:rPr>
          <w:rFonts w:ascii="Arial" w:hAnsi="Arial" w:cs="Arial"/>
        </w:rPr>
        <w:t xml:space="preserve">pełnomocnictwo, o którym mowa w dziale </w:t>
      </w:r>
      <w:r w:rsidR="00C82607" w:rsidRPr="000D3572">
        <w:rPr>
          <w:rFonts w:ascii="Arial" w:hAnsi="Arial" w:cs="Arial"/>
        </w:rPr>
        <w:t>IX</w:t>
      </w:r>
      <w:r w:rsidRPr="000D3572">
        <w:rPr>
          <w:rFonts w:ascii="Arial" w:hAnsi="Arial" w:cs="Arial"/>
        </w:rPr>
        <w:t xml:space="preserve"> ust. 1 SWZ - w przypadku wspólnego ubiegania się o zamówienie przez wykonawców</w:t>
      </w:r>
      <w:r w:rsidR="00F0196D" w:rsidRPr="000D3572">
        <w:rPr>
          <w:rFonts w:ascii="Arial" w:eastAsia="Verdana" w:hAnsi="Arial" w:cs="Arial"/>
        </w:rPr>
        <w:t>,</w:t>
      </w:r>
      <w:r w:rsidR="005A7369" w:rsidRPr="000D3572">
        <w:rPr>
          <w:rFonts w:ascii="Arial" w:eastAsia="Verdana" w:hAnsi="Arial" w:cs="Arial"/>
        </w:rPr>
        <w:t xml:space="preserve"> (pełnomocnictwo, podpisane przez osoby upoważnione do składania oświadczeń woli każdego ze wspólników).</w:t>
      </w:r>
    </w:p>
    <w:p w14:paraId="5D649C69" w14:textId="7DA19BDD" w:rsidR="009D564F" w:rsidRPr="000D3572" w:rsidRDefault="009D564F" w:rsidP="00C94038">
      <w:pPr>
        <w:pStyle w:val="Akapitzlist"/>
        <w:numPr>
          <w:ilvl w:val="0"/>
          <w:numId w:val="19"/>
        </w:numPr>
        <w:spacing w:after="0" w:line="276" w:lineRule="auto"/>
        <w:ind w:left="1134" w:right="20" w:hanging="425"/>
        <w:contextualSpacing w:val="0"/>
        <w:jc w:val="both"/>
        <w:rPr>
          <w:rFonts w:ascii="Arial" w:hAnsi="Arial" w:cs="Arial"/>
        </w:rPr>
      </w:pPr>
      <w:r w:rsidRPr="000D3572">
        <w:rPr>
          <w:rFonts w:ascii="Arial" w:hAnsi="Arial" w:cs="Arial"/>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 </w:t>
      </w:r>
      <w:r w:rsidRPr="000D3572">
        <w:rPr>
          <w:rFonts w:ascii="Arial" w:hAnsi="Arial" w:cs="Arial"/>
          <w:b/>
          <w:bCs/>
        </w:rPr>
        <w:t>w takim przypadku Wykonawcy wspólnie ubiegający się o</w:t>
      </w:r>
      <w:r w:rsidR="0027151F" w:rsidRPr="000D3572">
        <w:rPr>
          <w:rFonts w:ascii="Arial" w:hAnsi="Arial" w:cs="Arial"/>
          <w:b/>
          <w:bCs/>
        </w:rPr>
        <w:t> </w:t>
      </w:r>
      <w:r w:rsidRPr="000D3572">
        <w:rPr>
          <w:rFonts w:ascii="Arial" w:hAnsi="Arial" w:cs="Arial"/>
          <w:b/>
          <w:bCs/>
        </w:rPr>
        <w:t>udzielenie zamówienia dołączają do oferty oświadczenie, z którego wynika, które roboty budowlane wykonają poszczególni wykonawcy</w:t>
      </w:r>
      <w:r w:rsidRPr="000D3572">
        <w:rPr>
          <w:rFonts w:ascii="Arial" w:hAnsi="Arial" w:cs="Arial"/>
        </w:rPr>
        <w:t>.</w:t>
      </w:r>
    </w:p>
    <w:p w14:paraId="5B04C05A" w14:textId="2B3F9190" w:rsidR="0076265C" w:rsidRPr="000D3572" w:rsidRDefault="00AB0A1C" w:rsidP="00C94038">
      <w:pPr>
        <w:pStyle w:val="Akapitzlist"/>
        <w:numPr>
          <w:ilvl w:val="0"/>
          <w:numId w:val="19"/>
        </w:numPr>
        <w:spacing w:after="0" w:line="276" w:lineRule="auto"/>
        <w:ind w:left="1134" w:right="20" w:hanging="425"/>
        <w:contextualSpacing w:val="0"/>
        <w:jc w:val="both"/>
        <w:rPr>
          <w:rFonts w:ascii="Arial" w:eastAsia="Verdana" w:hAnsi="Arial" w:cs="Arial"/>
        </w:rPr>
      </w:pPr>
      <w:r w:rsidRPr="000D3572">
        <w:rPr>
          <w:rFonts w:ascii="Arial" w:eastAsia="Verdana" w:hAnsi="Arial" w:cs="Arial"/>
        </w:rPr>
        <w:t>z</w:t>
      </w:r>
      <w:r w:rsidR="0076265C" w:rsidRPr="000D3572">
        <w:rPr>
          <w:rFonts w:ascii="Arial" w:eastAsia="Verdana" w:hAnsi="Arial" w:cs="Arial"/>
        </w:rPr>
        <w:t>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0EC2AD19" w14:textId="1A39C13E" w:rsidR="004E4098" w:rsidRPr="000D3572" w:rsidRDefault="004E4098" w:rsidP="00C94038">
      <w:pPr>
        <w:pStyle w:val="Akapitzlist"/>
        <w:numPr>
          <w:ilvl w:val="0"/>
          <w:numId w:val="18"/>
        </w:numPr>
        <w:spacing w:after="0" w:line="276" w:lineRule="auto"/>
        <w:ind w:left="709" w:hanging="425"/>
        <w:contextualSpacing w:val="0"/>
        <w:jc w:val="both"/>
        <w:rPr>
          <w:rFonts w:ascii="Arial" w:eastAsia="Verdana" w:hAnsi="Arial" w:cs="Arial"/>
        </w:rPr>
      </w:pPr>
      <w:r w:rsidRPr="000D3572">
        <w:rPr>
          <w:rFonts w:ascii="Arial" w:eastAsia="Verdana" w:hAnsi="Arial" w:cs="Arial"/>
          <w:b/>
          <w:bCs/>
        </w:rPr>
        <w:t>Zamawiający</w:t>
      </w:r>
      <w:r w:rsidRPr="000D3572">
        <w:rPr>
          <w:rFonts w:ascii="Arial" w:eastAsia="Verdana" w:hAnsi="Arial" w:cs="Arial"/>
        </w:rPr>
        <w:t xml:space="preserve"> </w:t>
      </w:r>
      <w:r w:rsidRPr="000D3572">
        <w:rPr>
          <w:rFonts w:ascii="Arial" w:eastAsia="Verdana" w:hAnsi="Arial" w:cs="Arial"/>
          <w:b/>
          <w:bCs/>
        </w:rPr>
        <w:t>żąda wskazania przez wykonawcę części zamówienia, których wykonanie zamierza powierzyć podwykonawcom</w:t>
      </w:r>
      <w:r w:rsidRPr="000D3572">
        <w:rPr>
          <w:rFonts w:ascii="Arial" w:eastAsia="Verdana" w:hAnsi="Arial" w:cs="Arial"/>
        </w:rPr>
        <w:t xml:space="preserve"> i podania przez wykonawcę nazw podwykonawców</w:t>
      </w:r>
      <w:r w:rsidR="00C82607" w:rsidRPr="000D3572">
        <w:rPr>
          <w:rFonts w:ascii="Arial" w:eastAsia="Verdana" w:hAnsi="Arial" w:cs="Arial"/>
        </w:rPr>
        <w:t>,</w:t>
      </w:r>
      <w:r w:rsidRPr="000D3572">
        <w:rPr>
          <w:rFonts w:ascii="Arial" w:eastAsia="Verdana" w:hAnsi="Arial" w:cs="Arial"/>
        </w:rPr>
        <w:t xml:space="preserve"> jeżeli są już znani. Informacji należy udzielić w formularzu ofertowym stanowiącym załącznik nr 1 do SWZ.</w:t>
      </w:r>
    </w:p>
    <w:p w14:paraId="299D95D2" w14:textId="74F4A6D0" w:rsidR="00F210A6" w:rsidRPr="000D3572" w:rsidRDefault="00F210A6" w:rsidP="00C94038">
      <w:pPr>
        <w:pStyle w:val="Akapitzlist"/>
        <w:numPr>
          <w:ilvl w:val="0"/>
          <w:numId w:val="18"/>
        </w:numPr>
        <w:spacing w:after="0" w:line="276" w:lineRule="auto"/>
        <w:ind w:left="709" w:hanging="425"/>
        <w:contextualSpacing w:val="0"/>
        <w:jc w:val="both"/>
        <w:rPr>
          <w:rFonts w:ascii="Arial" w:eastAsia="Verdana" w:hAnsi="Arial" w:cs="Arial"/>
        </w:rPr>
      </w:pPr>
      <w:r w:rsidRPr="000D3572">
        <w:rPr>
          <w:rFonts w:ascii="Arial" w:hAnsi="Arial" w:cs="Arial"/>
        </w:rPr>
        <w:t>Sposób sporządzenia dokumentów elektronicznych musi być zgod</w:t>
      </w:r>
      <w:r w:rsidR="004E4098" w:rsidRPr="000D3572">
        <w:rPr>
          <w:rFonts w:ascii="Arial" w:hAnsi="Arial" w:cs="Arial"/>
        </w:rPr>
        <w:t>n</w:t>
      </w:r>
      <w:r w:rsidRPr="000D3572">
        <w:rPr>
          <w:rFonts w:ascii="Arial" w:hAnsi="Arial" w:cs="Arial"/>
        </w:rPr>
        <w:t xml:space="preserve">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0D3572">
        <w:rPr>
          <w:rFonts w:ascii="Arial" w:hAnsi="Arial" w:cs="Arial"/>
        </w:rPr>
        <w:lastRenderedPageBreak/>
        <w:t>(Dz. U. z 2020 poz. 2452) oraz rozporządzeniu Ministra Rozwoju, Pracy i Technologii z</w:t>
      </w:r>
      <w:r w:rsidR="00783930" w:rsidRPr="000D3572">
        <w:rPr>
          <w:rFonts w:ascii="Arial" w:hAnsi="Arial" w:cs="Arial"/>
        </w:rPr>
        <w:t> </w:t>
      </w:r>
      <w:r w:rsidRPr="000D3572">
        <w:rPr>
          <w:rFonts w:ascii="Arial" w:hAnsi="Arial" w:cs="Arial"/>
        </w:rPr>
        <w:t>dnia 23 grudnia 2020 r. w sprawie podmiotowych środków dowodowych oraz innych dokumentów lub oświadczeń, jakich może żądać zamawiający od wykonawcy (Dz. U. z</w:t>
      </w:r>
      <w:r w:rsidR="00783930" w:rsidRPr="000D3572">
        <w:rPr>
          <w:rFonts w:ascii="Arial" w:hAnsi="Arial" w:cs="Arial"/>
        </w:rPr>
        <w:t> </w:t>
      </w:r>
      <w:r w:rsidRPr="000D3572">
        <w:rPr>
          <w:rFonts w:ascii="Arial" w:hAnsi="Arial" w:cs="Arial"/>
        </w:rPr>
        <w:t>2020 poz. 2415).</w:t>
      </w:r>
    </w:p>
    <w:p w14:paraId="3F8B4D6D" w14:textId="54869336" w:rsidR="002368D8" w:rsidRPr="000D3572" w:rsidRDefault="002368D8" w:rsidP="00C94038">
      <w:pPr>
        <w:pStyle w:val="Akapitzlist"/>
        <w:numPr>
          <w:ilvl w:val="0"/>
          <w:numId w:val="18"/>
        </w:numPr>
        <w:spacing w:after="0" w:line="276" w:lineRule="auto"/>
        <w:ind w:left="709" w:hanging="425"/>
        <w:contextualSpacing w:val="0"/>
        <w:jc w:val="both"/>
        <w:rPr>
          <w:rFonts w:ascii="Arial" w:eastAsia="Verdana" w:hAnsi="Arial" w:cs="Arial"/>
        </w:rPr>
      </w:pPr>
      <w:r w:rsidRPr="000D3572">
        <w:rPr>
          <w:rFonts w:ascii="Arial" w:eastAsia="Verdana"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E262C8E" w14:textId="39EA6BCC" w:rsidR="002368D8" w:rsidRPr="000D3572" w:rsidRDefault="002368D8" w:rsidP="00C94038">
      <w:pPr>
        <w:pStyle w:val="Akapitzlist"/>
        <w:numPr>
          <w:ilvl w:val="0"/>
          <w:numId w:val="18"/>
        </w:numPr>
        <w:spacing w:after="0" w:line="276" w:lineRule="auto"/>
        <w:ind w:left="709" w:hanging="425"/>
        <w:contextualSpacing w:val="0"/>
        <w:jc w:val="both"/>
        <w:rPr>
          <w:rFonts w:ascii="Arial" w:eastAsia="Verdana" w:hAnsi="Arial" w:cs="Arial"/>
        </w:rPr>
      </w:pPr>
      <w:r w:rsidRPr="000D3572">
        <w:rPr>
          <w:rFonts w:ascii="Arial" w:eastAsia="Verdana" w:hAnsi="Arial" w:cs="Arial"/>
        </w:rPr>
        <w:t>Oferta oraz pozostałe oświadczenia i dokumenty, dla których Zamawiający określił wzory w formie formularzy zamieszczonych w załącznikach do SWZ, powinny być sporządzone zgodnie z tymi wzorami</w:t>
      </w:r>
      <w:r w:rsidR="00264680" w:rsidRPr="000D3572">
        <w:rPr>
          <w:rFonts w:ascii="Arial" w:eastAsia="Verdana" w:hAnsi="Arial" w:cs="Arial"/>
        </w:rPr>
        <w:t>.</w:t>
      </w:r>
    </w:p>
    <w:p w14:paraId="7A55BCCB" w14:textId="6C0F1AB8" w:rsidR="002368D8" w:rsidRPr="000D3572" w:rsidRDefault="002368D8" w:rsidP="00C94038">
      <w:pPr>
        <w:pStyle w:val="Akapitzlist"/>
        <w:numPr>
          <w:ilvl w:val="0"/>
          <w:numId w:val="18"/>
        </w:numPr>
        <w:spacing w:after="0" w:line="276" w:lineRule="auto"/>
        <w:ind w:left="709" w:hanging="425"/>
        <w:contextualSpacing w:val="0"/>
        <w:jc w:val="both"/>
        <w:rPr>
          <w:rFonts w:ascii="Arial" w:eastAsia="Verdana" w:hAnsi="Arial" w:cs="Arial"/>
        </w:rPr>
      </w:pPr>
      <w:r w:rsidRPr="000D3572">
        <w:rPr>
          <w:rFonts w:ascii="Arial" w:eastAsia="Verdana" w:hAnsi="Arial" w:cs="Arial"/>
        </w:rPr>
        <w:t>Oferta powinna być sporządzona w języku polskim. Każdy dokument składający się na ofertę powinien być czytelny.</w:t>
      </w:r>
    </w:p>
    <w:p w14:paraId="2F0BD467" w14:textId="08310D38" w:rsidR="00754C04" w:rsidRPr="000D3572" w:rsidRDefault="004E5EEE" w:rsidP="00C94038">
      <w:pPr>
        <w:pStyle w:val="Akapitzlist"/>
        <w:numPr>
          <w:ilvl w:val="0"/>
          <w:numId w:val="18"/>
        </w:numPr>
        <w:spacing w:after="0" w:line="276" w:lineRule="auto"/>
        <w:ind w:left="709" w:hanging="425"/>
        <w:contextualSpacing w:val="0"/>
        <w:jc w:val="both"/>
        <w:rPr>
          <w:rFonts w:ascii="Arial" w:eastAsia="Verdana" w:hAnsi="Arial" w:cs="Arial"/>
        </w:rPr>
      </w:pPr>
      <w:r w:rsidRPr="000D3572">
        <w:rPr>
          <w:rFonts w:ascii="Arial" w:eastAsia="Verdana" w:hAnsi="Arial" w:cs="Arial"/>
        </w:rPr>
        <w:t>Podmiotowe środki dowodowe lub inne dokumenty, w tym dokumenty potwierdzające umocowanie do reprezentowania, sporządzone w języku obcym przekazuje się wraz z tłumaczeniem na język polski.</w:t>
      </w:r>
    </w:p>
    <w:p w14:paraId="72AFD1A9" w14:textId="59907A31" w:rsidR="004E5EEE" w:rsidRPr="000D3572" w:rsidRDefault="004E5EEE" w:rsidP="00C94038">
      <w:pPr>
        <w:pStyle w:val="Akapitzlist"/>
        <w:numPr>
          <w:ilvl w:val="0"/>
          <w:numId w:val="18"/>
        </w:numPr>
        <w:spacing w:after="0" w:line="276" w:lineRule="auto"/>
        <w:ind w:left="709" w:hanging="425"/>
        <w:contextualSpacing w:val="0"/>
        <w:jc w:val="both"/>
        <w:rPr>
          <w:rFonts w:ascii="Arial" w:hAnsi="Arial" w:cs="Arial"/>
        </w:rPr>
      </w:pPr>
      <w:r w:rsidRPr="000D3572">
        <w:rPr>
          <w:rFonts w:ascii="Arial" w:hAnsi="Arial" w:cs="Arial"/>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w:t>
      </w:r>
      <w:r w:rsidR="00624CDA" w:rsidRPr="000D3572">
        <w:rPr>
          <w:rFonts w:ascii="Arial" w:hAnsi="Arial" w:cs="Arial"/>
        </w:rPr>
        <w:t>2</w:t>
      </w:r>
      <w:r w:rsidRPr="000D3572">
        <w:rPr>
          <w:rFonts w:ascii="Arial" w:hAnsi="Arial" w:cs="Arial"/>
        </w:rPr>
        <w:t xml:space="preserve"> r. poz. </w:t>
      </w:r>
      <w:r w:rsidR="00624CDA" w:rsidRPr="000D3572">
        <w:rPr>
          <w:rFonts w:ascii="Arial" w:hAnsi="Arial" w:cs="Arial"/>
        </w:rPr>
        <w:t>1233</w:t>
      </w:r>
      <w:r w:rsidRPr="000D3572">
        <w:rPr>
          <w:rFonts w:ascii="Arial" w:hAnsi="Arial" w:cs="Arial"/>
        </w:rPr>
        <w:t>), wykonawca, w celu utrzymania w</w:t>
      </w:r>
      <w:r w:rsidR="0027527D" w:rsidRPr="000D3572">
        <w:rPr>
          <w:rFonts w:ascii="Arial" w:hAnsi="Arial" w:cs="Arial"/>
        </w:rPr>
        <w:t> </w:t>
      </w:r>
      <w:r w:rsidRPr="000D3572">
        <w:rPr>
          <w:rFonts w:ascii="Arial" w:hAnsi="Arial" w:cs="Arial"/>
        </w:rPr>
        <w:t>poufności tych informacji, przekazuje je w wydzielonym i odpowiednio oznaczonym pliku, wraz z jednoczesnym zaznaczeniem polecenia „Załącznik stanowiący tajemnicę przedsiębiorstwa” a następnie wraz z plikami stanowiącymi jawną część</w:t>
      </w:r>
      <w:r w:rsidR="00264680" w:rsidRPr="000D3572">
        <w:rPr>
          <w:rFonts w:ascii="Arial" w:hAnsi="Arial" w:cs="Arial"/>
        </w:rPr>
        <w:t xml:space="preserve"> oferty</w:t>
      </w:r>
      <w:r w:rsidRPr="000D3572">
        <w:rPr>
          <w:rFonts w:ascii="Arial" w:hAnsi="Arial" w:cs="Arial"/>
        </w:rPr>
        <w:t xml:space="preserve"> </w:t>
      </w:r>
      <w:r w:rsidR="00264680" w:rsidRPr="000D3572">
        <w:rPr>
          <w:rFonts w:ascii="Arial" w:hAnsi="Arial" w:cs="Arial"/>
        </w:rPr>
        <w:t xml:space="preserve">(oferta wraz z załącznikami nieobjętymi tajemnicą przedsiębiorstwa) </w:t>
      </w:r>
      <w:r w:rsidRPr="000D3572">
        <w:rPr>
          <w:rFonts w:ascii="Arial" w:hAnsi="Arial" w:cs="Arial"/>
        </w:rPr>
        <w:t>należy ten plik zaszyfrować.</w:t>
      </w:r>
    </w:p>
    <w:p w14:paraId="73580A0C" w14:textId="07EB6D27" w:rsidR="001B6C2F" w:rsidRPr="000D3572" w:rsidRDefault="00EF7396" w:rsidP="00C94038">
      <w:pPr>
        <w:pStyle w:val="Akapitzlist"/>
        <w:numPr>
          <w:ilvl w:val="0"/>
          <w:numId w:val="18"/>
        </w:numPr>
        <w:spacing w:after="0" w:line="276" w:lineRule="auto"/>
        <w:ind w:left="709" w:hanging="425"/>
        <w:contextualSpacing w:val="0"/>
        <w:jc w:val="both"/>
        <w:rPr>
          <w:rFonts w:ascii="Arial" w:hAnsi="Arial" w:cs="Arial"/>
        </w:rPr>
      </w:pPr>
      <w:r w:rsidRPr="000D3572">
        <w:rPr>
          <w:rFonts w:ascii="Arial" w:hAnsi="Arial" w:cs="Arial"/>
        </w:rPr>
        <w:t>Zaleca się, aby o</w:t>
      </w:r>
      <w:r w:rsidR="001B6C2F" w:rsidRPr="000D3572">
        <w:rPr>
          <w:rFonts w:ascii="Arial" w:hAnsi="Arial" w:cs="Arial"/>
        </w:rPr>
        <w:t xml:space="preserve">ferta i dokumenty </w:t>
      </w:r>
      <w:r w:rsidRPr="000D3572">
        <w:rPr>
          <w:rFonts w:ascii="Arial" w:hAnsi="Arial" w:cs="Arial"/>
        </w:rPr>
        <w:t>były</w:t>
      </w:r>
      <w:r w:rsidR="001B6C2F" w:rsidRPr="000D3572">
        <w:rPr>
          <w:rFonts w:ascii="Arial" w:hAnsi="Arial" w:cs="Arial"/>
        </w:rPr>
        <w:t xml:space="preserve"> </w:t>
      </w:r>
      <w:r w:rsidR="0064722D" w:rsidRPr="000D3572">
        <w:rPr>
          <w:rFonts w:ascii="Arial" w:hAnsi="Arial" w:cs="Arial"/>
        </w:rPr>
        <w:t>zapisane</w:t>
      </w:r>
      <w:r w:rsidR="001B6C2F" w:rsidRPr="000D3572">
        <w:rPr>
          <w:rFonts w:ascii="Arial" w:hAnsi="Arial" w:cs="Arial"/>
        </w:rPr>
        <w:t xml:space="preserve"> w forma</w:t>
      </w:r>
      <w:r w:rsidR="006C3D82" w:rsidRPr="000D3572">
        <w:rPr>
          <w:rFonts w:ascii="Arial" w:hAnsi="Arial" w:cs="Arial"/>
        </w:rPr>
        <w:t>tach</w:t>
      </w:r>
      <w:r w:rsidR="001B6C2F" w:rsidRPr="000D3572">
        <w:rPr>
          <w:rFonts w:ascii="Arial" w:hAnsi="Arial" w:cs="Arial"/>
        </w:rPr>
        <w:t xml:space="preserve"> danych .pdf</w:t>
      </w:r>
      <w:r w:rsidR="0064722D" w:rsidRPr="000D3572">
        <w:rPr>
          <w:rFonts w:ascii="Arial" w:hAnsi="Arial" w:cs="Arial"/>
        </w:rPr>
        <w:t xml:space="preserve"> (zalecany)</w:t>
      </w:r>
      <w:r w:rsidR="001B6C2F" w:rsidRPr="000D3572">
        <w:rPr>
          <w:rFonts w:ascii="Arial" w:hAnsi="Arial" w:cs="Arial"/>
        </w:rPr>
        <w:t>, .</w:t>
      </w:r>
      <w:proofErr w:type="spellStart"/>
      <w:r w:rsidR="001B6C2F" w:rsidRPr="000D3572">
        <w:rPr>
          <w:rFonts w:ascii="Arial" w:hAnsi="Arial" w:cs="Arial"/>
        </w:rPr>
        <w:t>doc</w:t>
      </w:r>
      <w:proofErr w:type="spellEnd"/>
      <w:r w:rsidR="001B6C2F" w:rsidRPr="000D3572">
        <w:rPr>
          <w:rFonts w:ascii="Arial" w:hAnsi="Arial" w:cs="Arial"/>
        </w:rPr>
        <w:t>, .</w:t>
      </w:r>
      <w:proofErr w:type="spellStart"/>
      <w:r w:rsidR="001B6C2F" w:rsidRPr="000D3572">
        <w:rPr>
          <w:rFonts w:ascii="Arial" w:hAnsi="Arial" w:cs="Arial"/>
        </w:rPr>
        <w:t>docx</w:t>
      </w:r>
      <w:proofErr w:type="spellEnd"/>
      <w:r w:rsidR="001B6C2F" w:rsidRPr="000D3572">
        <w:rPr>
          <w:rFonts w:ascii="Arial" w:hAnsi="Arial" w:cs="Arial"/>
        </w:rPr>
        <w:t>, .rtf, .</w:t>
      </w:r>
      <w:proofErr w:type="spellStart"/>
      <w:r w:rsidR="001B6C2F" w:rsidRPr="000D3572">
        <w:rPr>
          <w:rFonts w:ascii="Arial" w:hAnsi="Arial" w:cs="Arial"/>
        </w:rPr>
        <w:t>xps</w:t>
      </w:r>
      <w:proofErr w:type="spellEnd"/>
      <w:r w:rsidR="001B6C2F" w:rsidRPr="000D3572">
        <w:rPr>
          <w:rFonts w:ascii="Arial" w:hAnsi="Arial" w:cs="Arial"/>
        </w:rPr>
        <w:t xml:space="preserve"> </w:t>
      </w:r>
      <w:proofErr w:type="spellStart"/>
      <w:r w:rsidR="0064722D" w:rsidRPr="000D3572">
        <w:rPr>
          <w:rFonts w:ascii="Arial" w:hAnsi="Arial" w:cs="Arial"/>
        </w:rPr>
        <w:t>jpeg</w:t>
      </w:r>
      <w:proofErr w:type="spellEnd"/>
      <w:r w:rsidR="0064722D" w:rsidRPr="000D3572">
        <w:rPr>
          <w:rFonts w:ascii="Arial" w:hAnsi="Arial" w:cs="Arial"/>
        </w:rPr>
        <w:t xml:space="preserve">, jpg </w:t>
      </w:r>
      <w:proofErr w:type="spellStart"/>
      <w:r w:rsidR="001B6C2F" w:rsidRPr="000D3572">
        <w:rPr>
          <w:rFonts w:ascii="Arial" w:hAnsi="Arial" w:cs="Arial"/>
        </w:rPr>
        <w:t>lub.odt</w:t>
      </w:r>
      <w:proofErr w:type="spellEnd"/>
      <w:r w:rsidR="001B6C2F" w:rsidRPr="000D3572">
        <w:rPr>
          <w:rFonts w:ascii="Arial" w:hAnsi="Arial" w:cs="Arial"/>
        </w:rPr>
        <w:t xml:space="preserve">. </w:t>
      </w:r>
    </w:p>
    <w:p w14:paraId="57B7C18A" w14:textId="11F458E8" w:rsidR="00264680" w:rsidRPr="000D3572" w:rsidRDefault="00264680" w:rsidP="00C94038">
      <w:pPr>
        <w:pStyle w:val="Akapitzlist"/>
        <w:numPr>
          <w:ilvl w:val="0"/>
          <w:numId w:val="18"/>
        </w:numPr>
        <w:spacing w:after="0" w:line="276" w:lineRule="auto"/>
        <w:ind w:left="709" w:hanging="425"/>
        <w:contextualSpacing w:val="0"/>
        <w:jc w:val="both"/>
        <w:rPr>
          <w:rFonts w:ascii="Arial" w:hAnsi="Arial" w:cs="Arial"/>
        </w:rPr>
      </w:pPr>
      <w:r w:rsidRPr="000D3572">
        <w:rPr>
          <w:rFonts w:ascii="Arial" w:hAnsi="Arial" w:cs="Arial"/>
        </w:rPr>
        <w:t>Sposób składania ofert</w:t>
      </w:r>
      <w:r w:rsidR="00C82607" w:rsidRPr="000D3572">
        <w:rPr>
          <w:rFonts w:ascii="Arial" w:hAnsi="Arial" w:cs="Arial"/>
        </w:rPr>
        <w:t>y</w:t>
      </w:r>
      <w:r w:rsidRPr="000D3572">
        <w:rPr>
          <w:rFonts w:ascii="Arial" w:hAnsi="Arial" w:cs="Arial"/>
        </w:rPr>
        <w:t xml:space="preserve"> określa dział XV SWZ.</w:t>
      </w:r>
    </w:p>
    <w:p w14:paraId="66036E8E" w14:textId="74B04906" w:rsidR="0056098D" w:rsidRPr="000D3572" w:rsidRDefault="0056098D" w:rsidP="00C94038">
      <w:pPr>
        <w:pStyle w:val="Akapitzlist"/>
        <w:numPr>
          <w:ilvl w:val="0"/>
          <w:numId w:val="18"/>
        </w:numPr>
        <w:spacing w:after="0" w:line="276" w:lineRule="auto"/>
        <w:ind w:left="709" w:hanging="425"/>
        <w:contextualSpacing w:val="0"/>
        <w:jc w:val="both"/>
        <w:rPr>
          <w:rFonts w:ascii="Arial" w:hAnsi="Arial" w:cs="Arial"/>
        </w:rPr>
      </w:pPr>
      <w:r w:rsidRPr="000D3572">
        <w:rPr>
          <w:rFonts w:ascii="Arial" w:hAnsi="Arial" w:cs="Arial"/>
        </w:rPr>
        <w:t>Postępowanie prowadzi się w języku polskim.</w:t>
      </w:r>
    </w:p>
    <w:p w14:paraId="00C94AEE" w14:textId="21B99B31" w:rsidR="004E5EEE" w:rsidRPr="000D3572" w:rsidRDefault="004E5EEE" w:rsidP="00C94038">
      <w:pPr>
        <w:spacing w:after="0" w:line="276" w:lineRule="auto"/>
        <w:jc w:val="both"/>
        <w:rPr>
          <w:rFonts w:ascii="Arial" w:eastAsia="Verdana" w:hAnsi="Arial" w:cs="Arial"/>
          <w:bCs/>
          <w:highlight w:val="yellow"/>
        </w:rPr>
      </w:pPr>
    </w:p>
    <w:p w14:paraId="1BF6843B" w14:textId="77777777" w:rsidR="005D58D8" w:rsidRPr="000D3572" w:rsidRDefault="005D58D8" w:rsidP="00C94038">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bookmarkStart w:id="8" w:name="_Hlk90450640"/>
      <w:r w:rsidRPr="000D3572">
        <w:rPr>
          <w:rFonts w:ascii="Arial" w:eastAsia="Times New Roman" w:hAnsi="Arial" w:cs="Arial"/>
          <w:b/>
          <w:bCs/>
          <w:u w:val="single"/>
          <w:lang w:eastAsia="pl-PL"/>
        </w:rPr>
        <w:t xml:space="preserve">WYMAGANIA DOTYCZĄCE WADIUM, W TYM JEGO KWOTA </w:t>
      </w:r>
    </w:p>
    <w:p w14:paraId="4A650589" w14:textId="0DACD72D" w:rsidR="005D58D8" w:rsidRPr="000D3572" w:rsidRDefault="00EB1A1A" w:rsidP="00C94038">
      <w:pPr>
        <w:suppressAutoHyphens/>
        <w:spacing w:after="0" w:line="276" w:lineRule="auto"/>
        <w:ind w:left="284"/>
        <w:jc w:val="both"/>
        <w:rPr>
          <w:rFonts w:ascii="Arial" w:hAnsi="Arial" w:cs="Arial"/>
        </w:rPr>
      </w:pPr>
      <w:r w:rsidRPr="000D3572">
        <w:rPr>
          <w:rFonts w:ascii="Arial" w:hAnsi="Arial" w:cs="Arial"/>
        </w:rPr>
        <w:t>Zamawiający nie żąda wniesienia wadium.</w:t>
      </w:r>
    </w:p>
    <w:p w14:paraId="3AC783C2" w14:textId="77777777" w:rsidR="00A73536" w:rsidRPr="000D3572" w:rsidRDefault="00A73536" w:rsidP="00C94038">
      <w:pPr>
        <w:suppressAutoHyphens/>
        <w:spacing w:after="0" w:line="276" w:lineRule="auto"/>
        <w:ind w:left="284"/>
        <w:jc w:val="both"/>
        <w:rPr>
          <w:rFonts w:ascii="Arial" w:hAnsi="Arial" w:cs="Arial"/>
          <w:highlight w:val="yellow"/>
        </w:rPr>
      </w:pPr>
    </w:p>
    <w:bookmarkEnd w:id="8"/>
    <w:p w14:paraId="26895B5E" w14:textId="77777777" w:rsidR="005D58D8" w:rsidRPr="000D3572" w:rsidRDefault="005D58D8" w:rsidP="00C94038">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0D3572">
        <w:rPr>
          <w:rFonts w:ascii="Arial" w:eastAsia="Times New Roman" w:hAnsi="Arial" w:cs="Arial"/>
          <w:b/>
          <w:bCs/>
          <w:u w:val="single"/>
          <w:lang w:eastAsia="pl-PL"/>
        </w:rPr>
        <w:t>TERMIN ZWIĄZANIA OFERTĄ</w:t>
      </w:r>
    </w:p>
    <w:p w14:paraId="7E82EF79" w14:textId="771ED44D" w:rsidR="005D58D8" w:rsidRPr="000D3572" w:rsidRDefault="005D58D8" w:rsidP="00C94038">
      <w:pPr>
        <w:pStyle w:val="Akapitzlist"/>
        <w:numPr>
          <w:ilvl w:val="0"/>
          <w:numId w:val="14"/>
        </w:numPr>
        <w:spacing w:after="0" w:line="276" w:lineRule="auto"/>
        <w:ind w:left="567" w:hanging="283"/>
        <w:jc w:val="both"/>
        <w:rPr>
          <w:rFonts w:ascii="Arial" w:hAnsi="Arial" w:cs="Arial"/>
        </w:rPr>
      </w:pPr>
      <w:r w:rsidRPr="000D3572">
        <w:rPr>
          <w:rFonts w:ascii="Arial" w:hAnsi="Arial" w:cs="Arial"/>
        </w:rPr>
        <w:t>Wykonawca będzie związany ofertą do dnia</w:t>
      </w:r>
      <w:r w:rsidR="006774E7">
        <w:rPr>
          <w:rFonts w:ascii="Arial" w:hAnsi="Arial" w:cs="Arial"/>
        </w:rPr>
        <w:t xml:space="preserve"> </w:t>
      </w:r>
      <w:r w:rsidR="006774E7" w:rsidRPr="006774E7">
        <w:rPr>
          <w:rFonts w:ascii="Arial" w:hAnsi="Arial" w:cs="Arial"/>
          <w:b/>
          <w:bCs/>
          <w:u w:val="single"/>
        </w:rPr>
        <w:t>14 października 2022</w:t>
      </w:r>
      <w:r w:rsidRPr="000D3572">
        <w:rPr>
          <w:rFonts w:ascii="Arial" w:hAnsi="Arial" w:cs="Arial"/>
          <w:b/>
          <w:bCs/>
          <w:caps/>
          <w:u w:val="single"/>
        </w:rPr>
        <w:t xml:space="preserve"> </w:t>
      </w:r>
      <w:r w:rsidRPr="000D3572">
        <w:rPr>
          <w:rFonts w:ascii="Arial" w:hAnsi="Arial" w:cs="Arial"/>
          <w:b/>
          <w:bCs/>
          <w:u w:val="single"/>
        </w:rPr>
        <w:t>r.</w:t>
      </w:r>
    </w:p>
    <w:p w14:paraId="0029FC5B" w14:textId="77777777" w:rsidR="005D58D8" w:rsidRPr="000D3572" w:rsidRDefault="005D58D8" w:rsidP="00C94038">
      <w:pPr>
        <w:pStyle w:val="Akapitzlist"/>
        <w:numPr>
          <w:ilvl w:val="0"/>
          <w:numId w:val="14"/>
        </w:numPr>
        <w:spacing w:after="0" w:line="276" w:lineRule="auto"/>
        <w:ind w:left="567" w:hanging="283"/>
        <w:jc w:val="both"/>
        <w:rPr>
          <w:rFonts w:ascii="Arial" w:hAnsi="Arial" w:cs="Arial"/>
        </w:rPr>
      </w:pPr>
      <w:r w:rsidRPr="000D3572">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D3572">
        <w:rPr>
          <w:rFonts w:ascii="Arial" w:hAnsi="Arial" w:cs="Arial"/>
        </w:rPr>
        <w:tab/>
      </w:r>
    </w:p>
    <w:p w14:paraId="46369925" w14:textId="19AB9D65" w:rsidR="005D58D8" w:rsidRPr="000D3572" w:rsidRDefault="005D58D8" w:rsidP="00C94038">
      <w:pPr>
        <w:pStyle w:val="Akapitzlist"/>
        <w:numPr>
          <w:ilvl w:val="0"/>
          <w:numId w:val="14"/>
        </w:numPr>
        <w:spacing w:after="0" w:line="276" w:lineRule="auto"/>
        <w:ind w:left="567" w:hanging="283"/>
        <w:jc w:val="both"/>
        <w:rPr>
          <w:rFonts w:ascii="Arial" w:eastAsia="Times New Roman" w:hAnsi="Arial" w:cs="Arial"/>
          <w:b/>
          <w:bCs/>
          <w:u w:val="single"/>
          <w:lang w:eastAsia="pl-PL"/>
        </w:rPr>
      </w:pPr>
      <w:r w:rsidRPr="000D3572">
        <w:rPr>
          <w:rFonts w:ascii="Arial" w:hAnsi="Arial" w:cs="Arial"/>
        </w:rPr>
        <w:t xml:space="preserve">Przedłużenie terminu związania ofertą wymaga złożenia przez wykonawcę pisemnego oświadczenia o wyrażeniu zgody na przedłużenie terminu związania ofertą. </w:t>
      </w:r>
    </w:p>
    <w:p w14:paraId="00D44B42" w14:textId="77777777" w:rsidR="00BB5E3D" w:rsidRPr="000D3572" w:rsidRDefault="00BB5E3D" w:rsidP="00C94038">
      <w:pPr>
        <w:pStyle w:val="Akapitzlist"/>
        <w:shd w:val="clear" w:color="auto" w:fill="FFFFFF"/>
        <w:spacing w:after="0" w:line="276" w:lineRule="auto"/>
        <w:ind w:left="284"/>
        <w:jc w:val="both"/>
        <w:rPr>
          <w:rFonts w:ascii="Arial" w:eastAsia="Times New Roman" w:hAnsi="Arial" w:cs="Arial"/>
          <w:b/>
          <w:bCs/>
          <w:highlight w:val="yellow"/>
          <w:u w:val="single"/>
          <w:lang w:eastAsia="pl-PL"/>
        </w:rPr>
      </w:pPr>
    </w:p>
    <w:p w14:paraId="23ED6161" w14:textId="369CE04E" w:rsidR="003E45FF" w:rsidRPr="000D3572" w:rsidRDefault="003E45FF" w:rsidP="00C94038">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0D3572">
        <w:rPr>
          <w:rFonts w:ascii="Arial" w:eastAsia="Times New Roman" w:hAnsi="Arial" w:cs="Arial"/>
          <w:b/>
          <w:bCs/>
          <w:u w:val="single"/>
          <w:lang w:eastAsia="pl-PL"/>
        </w:rPr>
        <w:t>SPOSÓB ORAZ TERMIN SKŁADANIA OFERT</w:t>
      </w:r>
    </w:p>
    <w:p w14:paraId="6E322F7F" w14:textId="40F4285F" w:rsidR="008554BA" w:rsidRPr="000D3572" w:rsidRDefault="008554BA" w:rsidP="00C94038">
      <w:pPr>
        <w:pStyle w:val="Akapitzlist"/>
        <w:numPr>
          <w:ilvl w:val="0"/>
          <w:numId w:val="17"/>
        </w:numPr>
        <w:shd w:val="clear" w:color="auto" w:fill="FFFFFF"/>
        <w:spacing w:after="0" w:line="276" w:lineRule="auto"/>
        <w:ind w:left="709" w:hanging="425"/>
        <w:jc w:val="both"/>
        <w:rPr>
          <w:rFonts w:ascii="Arial" w:hAnsi="Arial" w:cs="Arial"/>
          <w:b/>
          <w:bCs/>
        </w:rPr>
      </w:pPr>
      <w:r w:rsidRPr="000D3572">
        <w:rPr>
          <w:rFonts w:ascii="Arial" w:eastAsia="Times New Roman" w:hAnsi="Arial" w:cs="Arial"/>
          <w:lang w:eastAsia="pl-PL"/>
        </w:rPr>
        <w:t>Ofertę</w:t>
      </w:r>
      <w:r w:rsidRPr="000D3572">
        <w:rPr>
          <w:rFonts w:ascii="Arial" w:hAnsi="Arial" w:cs="Arial"/>
        </w:rPr>
        <w:t xml:space="preserve"> należy złożyć przez </w:t>
      </w:r>
      <w:proofErr w:type="spellStart"/>
      <w:r w:rsidRPr="000D3572">
        <w:rPr>
          <w:rFonts w:ascii="Arial" w:hAnsi="Arial" w:cs="Arial"/>
        </w:rPr>
        <w:t>miniPortal</w:t>
      </w:r>
      <w:proofErr w:type="spellEnd"/>
      <w:r w:rsidRPr="000D3572">
        <w:rPr>
          <w:rFonts w:ascii="Arial" w:hAnsi="Arial" w:cs="Arial"/>
        </w:rPr>
        <w:t xml:space="preserve"> za pośrednictwem </w:t>
      </w:r>
      <w:proofErr w:type="spellStart"/>
      <w:r w:rsidRPr="000D3572">
        <w:rPr>
          <w:rFonts w:ascii="Arial" w:hAnsi="Arial" w:cs="Arial"/>
        </w:rPr>
        <w:t>ePuap</w:t>
      </w:r>
      <w:proofErr w:type="spellEnd"/>
      <w:r w:rsidRPr="000D3572">
        <w:rPr>
          <w:rFonts w:ascii="Arial" w:hAnsi="Arial" w:cs="Arial"/>
        </w:rPr>
        <w:t xml:space="preserve"> do dnia </w:t>
      </w:r>
      <w:r w:rsidR="006774E7">
        <w:rPr>
          <w:rFonts w:ascii="Arial" w:hAnsi="Arial" w:cs="Arial"/>
          <w:b/>
          <w:bCs/>
        </w:rPr>
        <w:t>15 września 2022</w:t>
      </w:r>
      <w:r w:rsidRPr="000D3572">
        <w:rPr>
          <w:rFonts w:ascii="Arial" w:hAnsi="Arial" w:cs="Arial"/>
          <w:b/>
          <w:bCs/>
        </w:rPr>
        <w:t xml:space="preserve"> r. godz. 10:00.</w:t>
      </w:r>
    </w:p>
    <w:p w14:paraId="52EC26A1" w14:textId="77777777" w:rsidR="006B5330" w:rsidRPr="000D3572" w:rsidRDefault="006B5330" w:rsidP="00C94038">
      <w:pPr>
        <w:pStyle w:val="Akapitzlist"/>
        <w:numPr>
          <w:ilvl w:val="0"/>
          <w:numId w:val="17"/>
        </w:numPr>
        <w:shd w:val="clear" w:color="auto" w:fill="FFFFFF"/>
        <w:spacing w:after="0" w:line="276" w:lineRule="auto"/>
        <w:ind w:left="709" w:hanging="425"/>
        <w:jc w:val="both"/>
        <w:rPr>
          <w:rFonts w:ascii="Arial" w:eastAsia="Verdana" w:hAnsi="Arial" w:cs="Arial"/>
        </w:rPr>
      </w:pPr>
      <w:r w:rsidRPr="000D3572">
        <w:rPr>
          <w:rFonts w:ascii="Arial" w:eastAsia="Verdana" w:hAnsi="Arial" w:cs="Arial"/>
          <w:b/>
        </w:rPr>
        <w:lastRenderedPageBreak/>
        <w:t xml:space="preserve">Ofertę składa się </w:t>
      </w:r>
      <w:r w:rsidRPr="000D3572">
        <w:rPr>
          <w:rFonts w:ascii="Arial" w:eastAsia="Verdana" w:hAnsi="Arial" w:cs="Arial"/>
          <w:b/>
          <w:u w:val="single"/>
        </w:rPr>
        <w:t>pod rygorem nieważności</w:t>
      </w:r>
      <w:r w:rsidRPr="000D3572">
        <w:rPr>
          <w:rFonts w:ascii="Arial" w:eastAsia="Verdana" w:hAnsi="Arial" w:cs="Arial"/>
          <w:b/>
        </w:rPr>
        <w:t xml:space="preserve"> w formie elektronicznej (opatrzonej kwalifikowanym podpisem elektronicznym) lub w postaci elektronicznej opatrzonej podpisem zaufanym lub podpisem osobistym.</w:t>
      </w:r>
    </w:p>
    <w:p w14:paraId="4892DFB4" w14:textId="77777777" w:rsidR="006B5330" w:rsidRPr="000D3572" w:rsidRDefault="006B5330" w:rsidP="00C94038">
      <w:pPr>
        <w:pStyle w:val="Akapitzlist"/>
        <w:numPr>
          <w:ilvl w:val="0"/>
          <w:numId w:val="17"/>
        </w:numPr>
        <w:shd w:val="clear" w:color="auto" w:fill="FFFFFF"/>
        <w:spacing w:after="0" w:line="276" w:lineRule="auto"/>
        <w:ind w:left="709" w:hanging="425"/>
        <w:jc w:val="both"/>
        <w:rPr>
          <w:rFonts w:ascii="Arial" w:eastAsia="Verdana" w:hAnsi="Arial" w:cs="Arial"/>
          <w:bCs/>
        </w:rPr>
      </w:pPr>
      <w:r w:rsidRPr="000D3572">
        <w:rPr>
          <w:rFonts w:ascii="Arial" w:eastAsia="Verdana" w:hAnsi="Arial" w:cs="Arial"/>
        </w:rPr>
        <w:t xml:space="preserve">Wykonawca, aby wziąć udział w postępowaniu o udzielenie zamówienia publicznego i złożyć ofertę do postępowania musi posiadać konto na Platformie </w:t>
      </w:r>
      <w:proofErr w:type="spellStart"/>
      <w:r w:rsidRPr="000D3572">
        <w:rPr>
          <w:rFonts w:ascii="Arial" w:eastAsia="Verdana" w:hAnsi="Arial" w:cs="Arial"/>
        </w:rPr>
        <w:t>ePUAP</w:t>
      </w:r>
      <w:proofErr w:type="spellEnd"/>
      <w:r w:rsidRPr="000D3572">
        <w:rPr>
          <w:rFonts w:ascii="Arial" w:eastAsia="Verdana" w:hAnsi="Arial" w:cs="Arial"/>
        </w:rPr>
        <w:t>. Aby zaszyfrować i złożyć ofertę należy postępować zgodnie z „</w:t>
      </w:r>
      <w:r w:rsidRPr="000D3572">
        <w:rPr>
          <w:rFonts w:ascii="Arial" w:eastAsia="Verdana" w:hAnsi="Arial" w:cs="Arial"/>
          <w:bCs/>
        </w:rPr>
        <w:t xml:space="preserve">Instrukcją użytkownika systemu </w:t>
      </w:r>
      <w:proofErr w:type="spellStart"/>
      <w:r w:rsidRPr="000D3572">
        <w:rPr>
          <w:rFonts w:ascii="Arial" w:eastAsia="Verdana" w:hAnsi="Arial" w:cs="Arial"/>
          <w:bCs/>
        </w:rPr>
        <w:t>miniPortal</w:t>
      </w:r>
      <w:proofErr w:type="spellEnd"/>
      <w:r w:rsidRPr="000D3572">
        <w:rPr>
          <w:rFonts w:ascii="Arial" w:eastAsia="Verdana" w:hAnsi="Arial" w:cs="Arial"/>
          <w:bCs/>
        </w:rPr>
        <w:t xml:space="preserve"> – </w:t>
      </w:r>
      <w:proofErr w:type="spellStart"/>
      <w:r w:rsidRPr="000D3572">
        <w:rPr>
          <w:rFonts w:ascii="Arial" w:eastAsia="Verdana" w:hAnsi="Arial" w:cs="Arial"/>
          <w:bCs/>
        </w:rPr>
        <w:t>ePuap</w:t>
      </w:r>
      <w:proofErr w:type="spellEnd"/>
      <w:r w:rsidRPr="000D3572">
        <w:rPr>
          <w:rFonts w:ascii="Arial" w:eastAsia="Verdana" w:hAnsi="Arial" w:cs="Arial"/>
          <w:bCs/>
        </w:rPr>
        <w:t xml:space="preserve">” dostępną pod adresem </w:t>
      </w:r>
      <w:hyperlink r:id="rId25" w:history="1">
        <w:r w:rsidRPr="000D3572">
          <w:rPr>
            <w:rStyle w:val="Hipercze"/>
            <w:rFonts w:ascii="Arial" w:eastAsia="Verdana" w:hAnsi="Arial" w:cs="Arial"/>
            <w:bCs/>
          </w:rPr>
          <w:t>https://miniportal.uzp.gov.pl/Instrukcje</w:t>
        </w:r>
      </w:hyperlink>
      <w:r w:rsidRPr="000D3572">
        <w:rPr>
          <w:rFonts w:ascii="Arial" w:eastAsia="Verdana" w:hAnsi="Arial" w:cs="Arial"/>
          <w:bCs/>
        </w:rPr>
        <w:t xml:space="preserve">. </w:t>
      </w:r>
    </w:p>
    <w:p w14:paraId="459CE7D6" w14:textId="77777777" w:rsidR="006B5330" w:rsidRPr="000D3572" w:rsidRDefault="006B5330" w:rsidP="00C94038">
      <w:pPr>
        <w:pStyle w:val="Akapitzlist"/>
        <w:numPr>
          <w:ilvl w:val="0"/>
          <w:numId w:val="17"/>
        </w:numPr>
        <w:shd w:val="clear" w:color="auto" w:fill="FFFFFF"/>
        <w:spacing w:after="0" w:line="276" w:lineRule="auto"/>
        <w:ind w:left="709" w:hanging="425"/>
        <w:jc w:val="both"/>
        <w:rPr>
          <w:rFonts w:ascii="Arial" w:hAnsi="Arial" w:cs="Arial"/>
        </w:rPr>
      </w:pPr>
      <w:r w:rsidRPr="000D3572">
        <w:rPr>
          <w:rFonts w:ascii="Arial" w:hAnsi="Arial" w:cs="Arial"/>
        </w:rPr>
        <w:t>Zamawiający zaleca przed podpisaniem, zapisanie formularza ofertowego w formacie .pdf</w:t>
      </w:r>
    </w:p>
    <w:p w14:paraId="2F76E8B7" w14:textId="77777777" w:rsidR="006B5330" w:rsidRPr="000D3572" w:rsidRDefault="006B5330" w:rsidP="00C94038">
      <w:pPr>
        <w:pStyle w:val="Akapitzlist"/>
        <w:numPr>
          <w:ilvl w:val="0"/>
          <w:numId w:val="17"/>
        </w:numPr>
        <w:shd w:val="clear" w:color="auto" w:fill="FFFFFF"/>
        <w:spacing w:after="0" w:line="276" w:lineRule="auto"/>
        <w:ind w:left="709" w:hanging="425"/>
        <w:jc w:val="both"/>
        <w:rPr>
          <w:rFonts w:ascii="Arial" w:hAnsi="Arial" w:cs="Arial"/>
        </w:rPr>
      </w:pPr>
      <w:r w:rsidRPr="000D3572">
        <w:rPr>
          <w:rFonts w:ascii="Arial" w:hAnsi="Arial" w:cs="Arial"/>
        </w:rPr>
        <w:t xml:space="preserve">Formularz oferty musi być opatrzony przez osobę lub osoby uprawnione do reprezentowania wykonawcy, kwalifikowanym podpisem elektronicznym lub podpisem zaufanym lub podpisem osobistym. </w:t>
      </w:r>
    </w:p>
    <w:p w14:paraId="7FCA8480" w14:textId="77777777" w:rsidR="006B5330" w:rsidRPr="000D3572" w:rsidRDefault="006B5330" w:rsidP="00C94038">
      <w:pPr>
        <w:pStyle w:val="Akapitzlist"/>
        <w:numPr>
          <w:ilvl w:val="0"/>
          <w:numId w:val="17"/>
        </w:numPr>
        <w:shd w:val="clear" w:color="auto" w:fill="FFFFFF"/>
        <w:spacing w:after="0" w:line="276" w:lineRule="auto"/>
        <w:ind w:left="709" w:hanging="425"/>
        <w:jc w:val="both"/>
        <w:rPr>
          <w:rFonts w:ascii="Arial" w:hAnsi="Arial" w:cs="Arial"/>
        </w:rPr>
      </w:pPr>
      <w:r w:rsidRPr="000D3572">
        <w:rPr>
          <w:rFonts w:ascii="Arial" w:hAnsi="Arial" w:cs="Arial"/>
        </w:rPr>
        <w:t>Podpisaną ofertę należy zaszyfrować.</w:t>
      </w:r>
    </w:p>
    <w:p w14:paraId="174A2268" w14:textId="77777777" w:rsidR="006B5330" w:rsidRPr="000D3572" w:rsidRDefault="006B5330" w:rsidP="00C94038">
      <w:pPr>
        <w:pStyle w:val="Akapitzlist"/>
        <w:numPr>
          <w:ilvl w:val="0"/>
          <w:numId w:val="17"/>
        </w:numPr>
        <w:shd w:val="clear" w:color="auto" w:fill="FFFFFF"/>
        <w:spacing w:after="0" w:line="276" w:lineRule="auto"/>
        <w:ind w:left="709" w:hanging="425"/>
        <w:jc w:val="both"/>
        <w:rPr>
          <w:rFonts w:ascii="Arial" w:hAnsi="Arial" w:cs="Arial"/>
        </w:rPr>
      </w:pPr>
      <w:r w:rsidRPr="000D3572">
        <w:rPr>
          <w:rFonts w:ascii="Arial" w:hAnsi="Arial" w:cs="Arial"/>
        </w:rPr>
        <w:t xml:space="preserve">Funkcjonalność do zaszyfrowania oferty przez Wykonawcę jest dostępna dla wykonawców na </w:t>
      </w:r>
      <w:proofErr w:type="spellStart"/>
      <w:r w:rsidRPr="000D3572">
        <w:rPr>
          <w:rFonts w:ascii="Arial" w:hAnsi="Arial" w:cs="Arial"/>
        </w:rPr>
        <w:t>miniPortalu</w:t>
      </w:r>
      <w:proofErr w:type="spellEnd"/>
      <w:r w:rsidRPr="000D3572">
        <w:rPr>
          <w:rFonts w:ascii="Arial" w:hAnsi="Arial" w:cs="Arial"/>
        </w:rPr>
        <w:t xml:space="preserve">, w szczegółach danego postępowania. </w:t>
      </w:r>
    </w:p>
    <w:p w14:paraId="1216A5A8" w14:textId="77777777" w:rsidR="006B5330" w:rsidRPr="000D3572" w:rsidRDefault="006B5330" w:rsidP="00C94038">
      <w:pPr>
        <w:pStyle w:val="Akapitzlist"/>
        <w:numPr>
          <w:ilvl w:val="0"/>
          <w:numId w:val="17"/>
        </w:numPr>
        <w:shd w:val="clear" w:color="auto" w:fill="FFFFFF"/>
        <w:spacing w:after="0" w:line="276" w:lineRule="auto"/>
        <w:ind w:left="709" w:hanging="425"/>
        <w:jc w:val="both"/>
        <w:rPr>
          <w:rFonts w:ascii="Arial" w:hAnsi="Arial" w:cs="Arial"/>
        </w:rPr>
      </w:pPr>
      <w:r w:rsidRPr="000D3572">
        <w:rPr>
          <w:rFonts w:ascii="Arial" w:hAnsi="Arial" w:cs="Arial"/>
        </w:rPr>
        <w:t xml:space="preserve">Wykonawca składa zaszyfrowaną ofertę za pośrednictwem „Formularza do złożenia, zmiany, wycofania oferty lub wniosku” dostępnego na </w:t>
      </w:r>
      <w:proofErr w:type="spellStart"/>
      <w:r w:rsidRPr="000D3572">
        <w:rPr>
          <w:rFonts w:ascii="Arial" w:hAnsi="Arial" w:cs="Arial"/>
        </w:rPr>
        <w:t>ePUAP</w:t>
      </w:r>
      <w:proofErr w:type="spellEnd"/>
      <w:r w:rsidRPr="000D3572">
        <w:rPr>
          <w:rFonts w:ascii="Arial" w:hAnsi="Arial" w:cs="Arial"/>
        </w:rPr>
        <w:t xml:space="preserve"> i udostępnionego również na </w:t>
      </w:r>
      <w:proofErr w:type="spellStart"/>
      <w:r w:rsidRPr="000D3572">
        <w:rPr>
          <w:rFonts w:ascii="Arial" w:hAnsi="Arial" w:cs="Arial"/>
        </w:rPr>
        <w:t>miniPortalu</w:t>
      </w:r>
      <w:proofErr w:type="spellEnd"/>
      <w:r w:rsidRPr="000D3572">
        <w:rPr>
          <w:rFonts w:ascii="Arial" w:hAnsi="Arial" w:cs="Arial"/>
        </w:rPr>
        <w:t>.</w:t>
      </w:r>
    </w:p>
    <w:p w14:paraId="09DDE883" w14:textId="77777777" w:rsidR="006B5330" w:rsidRPr="000D3572" w:rsidRDefault="006B5330" w:rsidP="00C94038">
      <w:pPr>
        <w:pStyle w:val="Akapitzlist"/>
        <w:numPr>
          <w:ilvl w:val="0"/>
          <w:numId w:val="17"/>
        </w:numPr>
        <w:shd w:val="clear" w:color="auto" w:fill="FFFFFF"/>
        <w:spacing w:after="0" w:line="276" w:lineRule="auto"/>
        <w:ind w:left="709" w:hanging="425"/>
        <w:jc w:val="both"/>
        <w:rPr>
          <w:rFonts w:ascii="Arial" w:hAnsi="Arial" w:cs="Arial"/>
        </w:rPr>
      </w:pPr>
      <w:r w:rsidRPr="000D3572">
        <w:rPr>
          <w:rFonts w:ascii="Arial" w:hAnsi="Arial" w:cs="Arial"/>
        </w:rPr>
        <w:t xml:space="preserve">Wykonawca może przed upływem terminu do składania ofert </w:t>
      </w:r>
      <w:r w:rsidRPr="000D3572">
        <w:rPr>
          <w:rFonts w:ascii="Arial" w:hAnsi="Arial" w:cs="Arial"/>
          <w:b/>
          <w:bCs/>
        </w:rPr>
        <w:t>wycofać</w:t>
      </w:r>
      <w:r w:rsidRPr="000D3572">
        <w:rPr>
          <w:rFonts w:ascii="Arial" w:hAnsi="Arial" w:cs="Arial"/>
        </w:rPr>
        <w:t xml:space="preserve"> ofertę za pośrednictwem „Formularza do złożenia, zmiany, wycofania oferty lub wniosku” dostępnego na </w:t>
      </w:r>
      <w:proofErr w:type="spellStart"/>
      <w:r w:rsidRPr="000D3572">
        <w:rPr>
          <w:rFonts w:ascii="Arial" w:hAnsi="Arial" w:cs="Arial"/>
        </w:rPr>
        <w:t>ePUAP</w:t>
      </w:r>
      <w:proofErr w:type="spellEnd"/>
      <w:r w:rsidRPr="000D3572">
        <w:rPr>
          <w:rFonts w:ascii="Arial" w:hAnsi="Arial" w:cs="Arial"/>
        </w:rPr>
        <w:t xml:space="preserve"> i udostępnionego również na </w:t>
      </w:r>
      <w:proofErr w:type="spellStart"/>
      <w:r w:rsidRPr="000D3572">
        <w:rPr>
          <w:rFonts w:ascii="Arial" w:hAnsi="Arial" w:cs="Arial"/>
        </w:rPr>
        <w:t>miniPortalu</w:t>
      </w:r>
      <w:proofErr w:type="spellEnd"/>
      <w:r w:rsidRPr="000D3572">
        <w:rPr>
          <w:rFonts w:ascii="Arial" w:hAnsi="Arial" w:cs="Arial"/>
        </w:rPr>
        <w:t xml:space="preserve">. Sposób wycofania oferty został opisany w „Instrukcji użytkownika systemu </w:t>
      </w:r>
      <w:proofErr w:type="spellStart"/>
      <w:r w:rsidRPr="000D3572">
        <w:rPr>
          <w:rFonts w:ascii="Arial" w:hAnsi="Arial" w:cs="Arial"/>
        </w:rPr>
        <w:t>miniPortal-ePuap</w:t>
      </w:r>
      <w:proofErr w:type="spellEnd"/>
      <w:r w:rsidRPr="000D3572">
        <w:rPr>
          <w:rFonts w:ascii="Arial" w:hAnsi="Arial" w:cs="Arial"/>
        </w:rPr>
        <w:t xml:space="preserve">” dostępnej na </w:t>
      </w:r>
      <w:proofErr w:type="spellStart"/>
      <w:r w:rsidRPr="000D3572">
        <w:rPr>
          <w:rFonts w:ascii="Arial" w:hAnsi="Arial" w:cs="Arial"/>
        </w:rPr>
        <w:t>miniPortalu</w:t>
      </w:r>
      <w:proofErr w:type="spellEnd"/>
      <w:r w:rsidRPr="000D3572">
        <w:rPr>
          <w:rFonts w:ascii="Arial" w:hAnsi="Arial" w:cs="Arial"/>
        </w:rPr>
        <w:t>.</w:t>
      </w:r>
    </w:p>
    <w:p w14:paraId="212DB233" w14:textId="3B88CE87" w:rsidR="006B5330" w:rsidRPr="000D3572" w:rsidRDefault="006B5330" w:rsidP="00C94038">
      <w:pPr>
        <w:pStyle w:val="Akapitzlist"/>
        <w:numPr>
          <w:ilvl w:val="0"/>
          <w:numId w:val="17"/>
        </w:numPr>
        <w:shd w:val="clear" w:color="auto" w:fill="FFFFFF"/>
        <w:spacing w:after="0" w:line="276" w:lineRule="auto"/>
        <w:ind w:left="709" w:hanging="425"/>
        <w:jc w:val="both"/>
        <w:rPr>
          <w:rFonts w:ascii="Arial" w:hAnsi="Arial" w:cs="Arial"/>
        </w:rPr>
      </w:pPr>
      <w:r w:rsidRPr="000D3572">
        <w:rPr>
          <w:rFonts w:ascii="Arial" w:hAnsi="Arial" w:cs="Arial"/>
        </w:rPr>
        <w:t>Wykonawca po upływie terminu do składania ofert nie może skutecznie dokonać wycofa</w:t>
      </w:r>
      <w:r w:rsidR="001A141B" w:rsidRPr="000D3572">
        <w:rPr>
          <w:rFonts w:ascii="Arial" w:hAnsi="Arial" w:cs="Arial"/>
        </w:rPr>
        <w:t>nia</w:t>
      </w:r>
      <w:r w:rsidRPr="000D3572">
        <w:rPr>
          <w:rFonts w:ascii="Arial" w:hAnsi="Arial" w:cs="Arial"/>
        </w:rPr>
        <w:t xml:space="preserve"> złożonej oferty.</w:t>
      </w:r>
    </w:p>
    <w:p w14:paraId="0A67D7DB" w14:textId="65714275" w:rsidR="002E4CCB" w:rsidRPr="000D3572" w:rsidRDefault="002E4CCB" w:rsidP="00C94038">
      <w:pPr>
        <w:pStyle w:val="Akapitzlist"/>
        <w:numPr>
          <w:ilvl w:val="0"/>
          <w:numId w:val="17"/>
        </w:numPr>
        <w:shd w:val="clear" w:color="auto" w:fill="FFFFFF"/>
        <w:spacing w:after="0" w:line="276" w:lineRule="auto"/>
        <w:ind w:left="709" w:hanging="425"/>
        <w:jc w:val="both"/>
        <w:rPr>
          <w:rFonts w:ascii="Arial" w:hAnsi="Arial" w:cs="Arial"/>
        </w:rPr>
      </w:pPr>
      <w:r w:rsidRPr="000D3572">
        <w:rPr>
          <w:rFonts w:ascii="Arial" w:hAnsi="Arial" w:cs="Arial"/>
        </w:rPr>
        <w:t xml:space="preserve">W postępowaniach wszczętych od 1 stycznia 2021 r. nie ma możliwości przesłania zmiany do oferty - Wykonawcy </w:t>
      </w:r>
      <w:r w:rsidR="00111C39" w:rsidRPr="000D3572">
        <w:rPr>
          <w:rFonts w:ascii="Arial" w:hAnsi="Arial" w:cs="Arial"/>
        </w:rPr>
        <w:t xml:space="preserve">mogą jedynie </w:t>
      </w:r>
      <w:r w:rsidRPr="000D3572">
        <w:rPr>
          <w:rFonts w:ascii="Arial" w:hAnsi="Arial" w:cs="Arial"/>
        </w:rPr>
        <w:t>wycof</w:t>
      </w:r>
      <w:r w:rsidR="00111C39" w:rsidRPr="000D3572">
        <w:rPr>
          <w:rFonts w:ascii="Arial" w:hAnsi="Arial" w:cs="Arial"/>
        </w:rPr>
        <w:t>ać</w:t>
      </w:r>
      <w:r w:rsidRPr="000D3572">
        <w:rPr>
          <w:rFonts w:ascii="Arial" w:hAnsi="Arial" w:cs="Arial"/>
        </w:rPr>
        <w:t xml:space="preserve"> pierwotnie złożoną ofertę i</w:t>
      </w:r>
      <w:r w:rsidR="00111C39" w:rsidRPr="000D3572">
        <w:rPr>
          <w:rFonts w:ascii="Arial" w:hAnsi="Arial" w:cs="Arial"/>
        </w:rPr>
        <w:t> złożyć</w:t>
      </w:r>
      <w:r w:rsidRPr="000D3572">
        <w:rPr>
          <w:rFonts w:ascii="Arial" w:hAnsi="Arial" w:cs="Arial"/>
        </w:rPr>
        <w:t xml:space="preserve"> now</w:t>
      </w:r>
      <w:r w:rsidR="00111C39" w:rsidRPr="000D3572">
        <w:rPr>
          <w:rFonts w:ascii="Arial" w:hAnsi="Arial" w:cs="Arial"/>
        </w:rPr>
        <w:t>ą</w:t>
      </w:r>
      <w:r w:rsidRPr="000D3572">
        <w:rPr>
          <w:rFonts w:ascii="Arial" w:hAnsi="Arial" w:cs="Arial"/>
        </w:rPr>
        <w:t>.</w:t>
      </w:r>
    </w:p>
    <w:p w14:paraId="711A0260" w14:textId="2A6975D3" w:rsidR="006B5330" w:rsidRPr="000D3572" w:rsidRDefault="006B5330" w:rsidP="00C94038">
      <w:pPr>
        <w:pStyle w:val="Akapitzlist"/>
        <w:numPr>
          <w:ilvl w:val="0"/>
          <w:numId w:val="17"/>
        </w:numPr>
        <w:shd w:val="clear" w:color="auto" w:fill="FFFFFF"/>
        <w:spacing w:after="0" w:line="276" w:lineRule="auto"/>
        <w:ind w:left="709" w:hanging="425"/>
        <w:jc w:val="both"/>
        <w:rPr>
          <w:rFonts w:ascii="Arial" w:eastAsia="Times New Roman" w:hAnsi="Arial" w:cs="Arial"/>
          <w:lang w:eastAsia="pl-PL"/>
        </w:rPr>
      </w:pPr>
      <w:r w:rsidRPr="000D3572">
        <w:rPr>
          <w:rFonts w:ascii="Arial" w:eastAsia="Times New Roman" w:hAnsi="Arial" w:cs="Arial"/>
          <w:lang w:eastAsia="pl-PL"/>
        </w:rPr>
        <w:t>Ofertę wraz z załącznikami należy przygotować zgodnie z wytycznymi opisanymi w dziale XII SWZ.</w:t>
      </w:r>
    </w:p>
    <w:p w14:paraId="20DF9371" w14:textId="5680F9B1" w:rsidR="00BB5E3D" w:rsidRPr="000D3572" w:rsidRDefault="006B5330" w:rsidP="00C94038">
      <w:pPr>
        <w:pStyle w:val="Akapitzlist"/>
        <w:numPr>
          <w:ilvl w:val="0"/>
          <w:numId w:val="17"/>
        </w:numPr>
        <w:shd w:val="clear" w:color="auto" w:fill="FFFFFF"/>
        <w:spacing w:after="0" w:line="276" w:lineRule="auto"/>
        <w:ind w:left="709" w:hanging="425"/>
        <w:jc w:val="both"/>
        <w:rPr>
          <w:rFonts w:ascii="Arial" w:eastAsia="Times New Roman" w:hAnsi="Arial" w:cs="Arial"/>
          <w:lang w:eastAsia="pl-PL"/>
        </w:rPr>
      </w:pPr>
      <w:r w:rsidRPr="000D3572">
        <w:rPr>
          <w:rFonts w:ascii="Arial" w:eastAsia="Times New Roman" w:hAnsi="Arial" w:cs="Arial"/>
          <w:lang w:eastAsia="pl-PL"/>
        </w:rPr>
        <w:t>Zamawiający odrzuca ofertę, jeżeli została złożona po terminie składania ofert.</w:t>
      </w:r>
    </w:p>
    <w:p w14:paraId="7E1313F9" w14:textId="77777777" w:rsidR="00572452" w:rsidRPr="000D3572" w:rsidRDefault="00572452" w:rsidP="00C94038">
      <w:pPr>
        <w:shd w:val="clear" w:color="auto" w:fill="FFFFFF"/>
        <w:spacing w:after="0" w:line="276" w:lineRule="auto"/>
        <w:jc w:val="both"/>
        <w:rPr>
          <w:rFonts w:ascii="Arial" w:eastAsia="Times New Roman" w:hAnsi="Arial" w:cs="Arial"/>
          <w:b/>
          <w:bCs/>
          <w:highlight w:val="yellow"/>
          <w:u w:val="single"/>
          <w:lang w:eastAsia="pl-PL"/>
        </w:rPr>
      </w:pPr>
    </w:p>
    <w:p w14:paraId="64BD8C5F" w14:textId="76948829" w:rsidR="003E45FF" w:rsidRPr="000D3572" w:rsidRDefault="003E45FF" w:rsidP="00C94038">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0D3572">
        <w:rPr>
          <w:rFonts w:ascii="Arial" w:eastAsia="Times New Roman" w:hAnsi="Arial" w:cs="Arial"/>
          <w:b/>
          <w:bCs/>
          <w:u w:val="single"/>
          <w:lang w:eastAsia="pl-PL"/>
        </w:rPr>
        <w:t>TERMIN OTWARCIA OFERT</w:t>
      </w:r>
    </w:p>
    <w:p w14:paraId="6A9A7FAE" w14:textId="730FC127" w:rsidR="00FD3BB0" w:rsidRPr="000D3572" w:rsidRDefault="00FD3BB0" w:rsidP="00C94038">
      <w:pPr>
        <w:pStyle w:val="Nagwek3"/>
        <w:numPr>
          <w:ilvl w:val="3"/>
          <w:numId w:val="16"/>
        </w:numPr>
        <w:tabs>
          <w:tab w:val="clear" w:pos="4897"/>
        </w:tabs>
        <w:spacing w:line="276" w:lineRule="auto"/>
        <w:ind w:left="567" w:hanging="283"/>
        <w:jc w:val="both"/>
        <w:rPr>
          <w:rFonts w:ascii="Arial" w:hAnsi="Arial" w:cs="Arial"/>
          <w:b w:val="0"/>
          <w:bCs/>
          <w:szCs w:val="22"/>
        </w:rPr>
      </w:pPr>
      <w:r w:rsidRPr="000D3572">
        <w:rPr>
          <w:rFonts w:ascii="Arial" w:hAnsi="Arial" w:cs="Arial"/>
          <w:b w:val="0"/>
          <w:bCs/>
          <w:szCs w:val="22"/>
        </w:rPr>
        <w:t xml:space="preserve">Otwarcie ofert nastąpi w dniu </w:t>
      </w:r>
      <w:r w:rsidR="006774E7">
        <w:rPr>
          <w:rFonts w:ascii="Arial" w:hAnsi="Arial" w:cs="Arial"/>
          <w:szCs w:val="22"/>
        </w:rPr>
        <w:t>15 września 2022</w:t>
      </w:r>
      <w:r w:rsidRPr="000D3572">
        <w:rPr>
          <w:rFonts w:ascii="Arial" w:hAnsi="Arial" w:cs="Arial"/>
          <w:szCs w:val="22"/>
        </w:rPr>
        <w:t xml:space="preserve"> r. o godz. 10:30</w:t>
      </w:r>
      <w:r w:rsidRPr="000D3572">
        <w:rPr>
          <w:rFonts w:ascii="Arial" w:hAnsi="Arial" w:cs="Arial"/>
          <w:b w:val="0"/>
          <w:bCs/>
          <w:szCs w:val="22"/>
        </w:rPr>
        <w:t>.</w:t>
      </w:r>
    </w:p>
    <w:p w14:paraId="44211585" w14:textId="77777777" w:rsidR="00FD3BB0" w:rsidRPr="000D3572" w:rsidRDefault="00FD3BB0" w:rsidP="00C94038">
      <w:pPr>
        <w:pStyle w:val="Nagwek3"/>
        <w:keepNext w:val="0"/>
        <w:numPr>
          <w:ilvl w:val="3"/>
          <w:numId w:val="16"/>
        </w:numPr>
        <w:tabs>
          <w:tab w:val="clear" w:pos="4897"/>
        </w:tabs>
        <w:spacing w:line="276" w:lineRule="auto"/>
        <w:ind w:left="567" w:hanging="283"/>
        <w:jc w:val="both"/>
        <w:rPr>
          <w:rFonts w:ascii="Arial" w:hAnsi="Arial" w:cs="Arial"/>
          <w:b w:val="0"/>
          <w:bCs/>
          <w:szCs w:val="22"/>
        </w:rPr>
      </w:pPr>
      <w:r w:rsidRPr="000D3572">
        <w:rPr>
          <w:rFonts w:ascii="Arial" w:hAnsi="Arial" w:cs="Arial"/>
          <w:b w:val="0"/>
          <w:bCs/>
          <w:szCs w:val="22"/>
        </w:rPr>
        <w:t xml:space="preserve">Otwarcie ofert następuje poprzez użycie mechanizmu do odszyfrowania ofert dostępnego po zalogowaniu w zakładce Deszyfrowanie na </w:t>
      </w:r>
      <w:proofErr w:type="spellStart"/>
      <w:r w:rsidRPr="000D3572">
        <w:rPr>
          <w:rFonts w:ascii="Arial" w:hAnsi="Arial" w:cs="Arial"/>
          <w:b w:val="0"/>
          <w:bCs/>
          <w:szCs w:val="22"/>
        </w:rPr>
        <w:t>miniPortalu</w:t>
      </w:r>
      <w:proofErr w:type="spellEnd"/>
      <w:r w:rsidRPr="000D3572">
        <w:rPr>
          <w:rFonts w:ascii="Arial" w:hAnsi="Arial" w:cs="Arial"/>
          <w:b w:val="0"/>
          <w:bCs/>
          <w:szCs w:val="22"/>
        </w:rPr>
        <w:t xml:space="preserve"> i następuje poprzez wskazanie pliku do odszyfrowania.</w:t>
      </w:r>
    </w:p>
    <w:p w14:paraId="44436AF4" w14:textId="77777777" w:rsidR="00FD3BB0" w:rsidRPr="000D3572" w:rsidRDefault="00FD3BB0" w:rsidP="00C94038">
      <w:pPr>
        <w:pStyle w:val="Nagwek3"/>
        <w:numPr>
          <w:ilvl w:val="3"/>
          <w:numId w:val="16"/>
        </w:numPr>
        <w:tabs>
          <w:tab w:val="clear" w:pos="4897"/>
        </w:tabs>
        <w:spacing w:line="276" w:lineRule="auto"/>
        <w:ind w:left="567" w:hanging="283"/>
        <w:jc w:val="both"/>
        <w:rPr>
          <w:rFonts w:ascii="Arial" w:hAnsi="Arial" w:cs="Arial"/>
          <w:b w:val="0"/>
          <w:bCs/>
          <w:szCs w:val="22"/>
        </w:rPr>
      </w:pPr>
      <w:r w:rsidRPr="000D3572">
        <w:rPr>
          <w:rFonts w:ascii="Arial" w:hAnsi="Arial" w:cs="Arial"/>
          <w:b w:val="0"/>
          <w:bCs/>
          <w:szCs w:val="22"/>
        </w:rPr>
        <w:t>Najpóźniej przed otwarciem ofert, zamawiający udostępni na stronie internetowej prowadzonego postępowania informację o kwocie, jaką zamierza się przeznaczyć na sfinansowanie zamówienia.</w:t>
      </w:r>
    </w:p>
    <w:p w14:paraId="696AF219" w14:textId="77777777" w:rsidR="00FD3BB0" w:rsidRPr="000D3572" w:rsidRDefault="00FD3BB0" w:rsidP="00C94038">
      <w:pPr>
        <w:pStyle w:val="Nagwek3"/>
        <w:numPr>
          <w:ilvl w:val="3"/>
          <w:numId w:val="16"/>
        </w:numPr>
        <w:tabs>
          <w:tab w:val="clear" w:pos="4897"/>
        </w:tabs>
        <w:spacing w:line="276" w:lineRule="auto"/>
        <w:ind w:left="567" w:hanging="283"/>
        <w:jc w:val="both"/>
        <w:rPr>
          <w:rFonts w:ascii="Arial" w:hAnsi="Arial" w:cs="Arial"/>
          <w:b w:val="0"/>
          <w:szCs w:val="22"/>
        </w:rPr>
      </w:pPr>
      <w:r w:rsidRPr="000D3572">
        <w:rPr>
          <w:rFonts w:ascii="Arial" w:hAnsi="Arial" w:cs="Arial"/>
          <w:b w:val="0"/>
          <w:szCs w:val="22"/>
        </w:rPr>
        <w:t xml:space="preserve">Niezwłocznie po otwarciu ofert, zamawiający udostępni na stronie internetowej prowadzonego postępowania informacje o: </w:t>
      </w:r>
    </w:p>
    <w:p w14:paraId="46D692A8" w14:textId="77777777" w:rsidR="00FD3BB0" w:rsidRPr="000D3572" w:rsidRDefault="00FD3BB0" w:rsidP="00C94038">
      <w:pPr>
        <w:spacing w:after="0" w:line="276" w:lineRule="auto"/>
        <w:ind w:left="993" w:hanging="426"/>
        <w:jc w:val="both"/>
        <w:rPr>
          <w:rFonts w:ascii="Arial" w:eastAsia="Times New Roman" w:hAnsi="Arial" w:cs="Arial"/>
          <w:bCs/>
          <w:lang w:eastAsia="ar-SA"/>
        </w:rPr>
      </w:pPr>
      <w:r w:rsidRPr="000D3572">
        <w:rPr>
          <w:rFonts w:ascii="Arial" w:eastAsia="Times New Roman" w:hAnsi="Arial" w:cs="Arial"/>
          <w:bCs/>
          <w:lang w:eastAsia="ar-SA"/>
        </w:rPr>
        <w:t>1)</w:t>
      </w:r>
      <w:r w:rsidRPr="000D3572">
        <w:rPr>
          <w:rFonts w:ascii="Arial" w:eastAsia="Times New Roman" w:hAnsi="Arial" w:cs="Arial"/>
          <w:bCs/>
          <w:lang w:eastAsia="ar-SA"/>
        </w:rPr>
        <w:tab/>
        <w:t>nazwach albo imionach i nazwiskach oraz siedzibach lub miejscach prowadzonej działalności gospodarczej albo miejscach zamieszkania wykonawców, których oferty zostały otwarte,</w:t>
      </w:r>
    </w:p>
    <w:p w14:paraId="30C50E40" w14:textId="77777777" w:rsidR="00FD3BB0" w:rsidRPr="000D3572" w:rsidRDefault="00FD3BB0" w:rsidP="00C94038">
      <w:pPr>
        <w:spacing w:after="0" w:line="276" w:lineRule="auto"/>
        <w:ind w:left="993" w:hanging="426"/>
        <w:jc w:val="both"/>
        <w:rPr>
          <w:rFonts w:ascii="Arial" w:eastAsia="Times New Roman" w:hAnsi="Arial" w:cs="Arial"/>
          <w:bCs/>
          <w:lang w:eastAsia="ar-SA"/>
        </w:rPr>
      </w:pPr>
      <w:r w:rsidRPr="000D3572">
        <w:rPr>
          <w:rFonts w:ascii="Arial" w:eastAsia="Times New Roman" w:hAnsi="Arial" w:cs="Arial"/>
          <w:bCs/>
          <w:lang w:eastAsia="ar-SA"/>
        </w:rPr>
        <w:lastRenderedPageBreak/>
        <w:t>2)</w:t>
      </w:r>
      <w:r w:rsidRPr="000D3572">
        <w:rPr>
          <w:rFonts w:ascii="Arial" w:eastAsia="Times New Roman" w:hAnsi="Arial" w:cs="Arial"/>
          <w:bCs/>
          <w:lang w:eastAsia="ar-SA"/>
        </w:rPr>
        <w:tab/>
        <w:t>cenach zawartych w ofertach.</w:t>
      </w:r>
    </w:p>
    <w:p w14:paraId="1B5D0826" w14:textId="77777777" w:rsidR="0030669A" w:rsidRPr="000D3572" w:rsidRDefault="0030669A" w:rsidP="00C94038">
      <w:pPr>
        <w:shd w:val="clear" w:color="auto" w:fill="FFFFFF"/>
        <w:spacing w:after="0" w:line="276" w:lineRule="auto"/>
        <w:jc w:val="both"/>
        <w:rPr>
          <w:rFonts w:ascii="Arial" w:eastAsia="Times New Roman" w:hAnsi="Arial" w:cs="Arial"/>
          <w:b/>
          <w:bCs/>
          <w:highlight w:val="yellow"/>
          <w:u w:val="single"/>
          <w:lang w:eastAsia="pl-PL"/>
        </w:rPr>
      </w:pPr>
    </w:p>
    <w:p w14:paraId="767B3754" w14:textId="6AA4ABAC" w:rsidR="003E45FF" w:rsidRPr="000D3572" w:rsidRDefault="003E45FF" w:rsidP="00C94038">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0D3572">
        <w:rPr>
          <w:rFonts w:ascii="Arial" w:eastAsia="Times New Roman" w:hAnsi="Arial" w:cs="Arial"/>
          <w:b/>
          <w:bCs/>
          <w:u w:val="single"/>
          <w:lang w:eastAsia="pl-PL"/>
        </w:rPr>
        <w:t>SPOSÓB OBLICZENIA CENY</w:t>
      </w:r>
    </w:p>
    <w:p w14:paraId="3D337F5D" w14:textId="1F5AE344" w:rsidR="0075623C" w:rsidRPr="000D3572" w:rsidRDefault="0075623C" w:rsidP="00C94038">
      <w:pPr>
        <w:pStyle w:val="Tekstpodstawowywcity21"/>
        <w:numPr>
          <w:ilvl w:val="0"/>
          <w:numId w:val="29"/>
        </w:numPr>
        <w:tabs>
          <w:tab w:val="clear" w:pos="644"/>
          <w:tab w:val="num" w:pos="709"/>
        </w:tabs>
        <w:suppressAutoHyphens w:val="0"/>
        <w:spacing w:line="276" w:lineRule="auto"/>
        <w:ind w:left="709" w:hanging="425"/>
        <w:rPr>
          <w:rFonts w:cs="Arial"/>
          <w:sz w:val="22"/>
          <w:szCs w:val="22"/>
        </w:rPr>
      </w:pPr>
      <w:bookmarkStart w:id="9" w:name="_Hlk66639711"/>
      <w:r w:rsidRPr="000D3572">
        <w:rPr>
          <w:rFonts w:cs="Arial"/>
          <w:sz w:val="22"/>
          <w:szCs w:val="22"/>
        </w:rPr>
        <w:t xml:space="preserve">Cenę ofertową należy wyliczyć w szczególności na podstawie: projektu umowy, specyfikacji warunków zamówienia, </w:t>
      </w:r>
      <w:r w:rsidR="00616829">
        <w:rPr>
          <w:rFonts w:cs="Arial"/>
          <w:sz w:val="22"/>
          <w:szCs w:val="22"/>
        </w:rPr>
        <w:t>programu funkcjonalno - użytkowego</w:t>
      </w:r>
      <w:r w:rsidRPr="000D3572">
        <w:rPr>
          <w:rFonts w:cs="Arial"/>
          <w:sz w:val="22"/>
          <w:szCs w:val="22"/>
        </w:rPr>
        <w:t xml:space="preserve">. </w:t>
      </w:r>
    </w:p>
    <w:p w14:paraId="7BA9F9CF" w14:textId="77777777" w:rsidR="0075623C" w:rsidRPr="000D3572" w:rsidRDefault="0075623C" w:rsidP="00C94038">
      <w:pPr>
        <w:pStyle w:val="Tekstpodstawowywcity21"/>
        <w:numPr>
          <w:ilvl w:val="0"/>
          <w:numId w:val="29"/>
        </w:numPr>
        <w:tabs>
          <w:tab w:val="clear" w:pos="644"/>
          <w:tab w:val="num" w:pos="709"/>
        </w:tabs>
        <w:suppressAutoHyphens w:val="0"/>
        <w:spacing w:line="276" w:lineRule="auto"/>
        <w:ind w:left="709" w:hanging="425"/>
        <w:rPr>
          <w:rFonts w:cs="Arial"/>
          <w:sz w:val="22"/>
          <w:szCs w:val="22"/>
        </w:rPr>
      </w:pPr>
      <w:r w:rsidRPr="000D3572">
        <w:rPr>
          <w:rFonts w:cs="Arial"/>
          <w:sz w:val="22"/>
          <w:szCs w:val="22"/>
        </w:rPr>
        <w:t xml:space="preserve">Wykonawca poda cenę ofertową brutto za całość zamówienia, w formularzu ofertowym stanowiącym załącznik nr 1 do SWZ. </w:t>
      </w:r>
    </w:p>
    <w:p w14:paraId="42E17109" w14:textId="7621A86D" w:rsidR="0075623C" w:rsidRPr="000D3572" w:rsidRDefault="0075623C" w:rsidP="00C94038">
      <w:pPr>
        <w:pStyle w:val="Tekstpodstawowywcity21"/>
        <w:numPr>
          <w:ilvl w:val="0"/>
          <w:numId w:val="29"/>
        </w:numPr>
        <w:tabs>
          <w:tab w:val="clear" w:pos="644"/>
          <w:tab w:val="num" w:pos="709"/>
        </w:tabs>
        <w:suppressAutoHyphens w:val="0"/>
        <w:spacing w:line="276" w:lineRule="auto"/>
        <w:ind w:left="709" w:hanging="425"/>
        <w:rPr>
          <w:rFonts w:cs="Arial"/>
          <w:bCs/>
          <w:iCs/>
          <w:sz w:val="22"/>
          <w:szCs w:val="22"/>
        </w:rPr>
      </w:pPr>
      <w:r w:rsidRPr="000D3572">
        <w:rPr>
          <w:rFonts w:cs="Arial"/>
          <w:sz w:val="22"/>
          <w:szCs w:val="22"/>
        </w:rPr>
        <w:t>Cenę ofertową należy obliczyć jako cenę ryczałtową uwzględniając zakres zamówienia oraz wszelkie koszty związane z realizacją zamówienia, jak i ewentualne ryzyko ekonomiczne, wynikające z okoliczności, których nie można było przewidzieć w chwili zawierania umowy. Wykonawca</w:t>
      </w:r>
      <w:r w:rsidRPr="000D3572">
        <w:rPr>
          <w:rFonts w:cs="Arial"/>
          <w:bCs/>
          <w:iCs/>
          <w:sz w:val="22"/>
          <w:szCs w:val="22"/>
        </w:rPr>
        <w:t xml:space="preserve"> winien przeanalizować wszystkie okoliczności, które mogą mieć wpływ na ostateczną wartość zamówienia i skalkulować cenę ofertową na takim poziomie, który będzie gwarantował Zamawiającemu należyte wykonanie zamówienia i czynił przedsięwzięć rentownym dla Wykonawcy. Podstawą wyliczenia ceny ofertowej winna być dokładna analiza dokumentacji </w:t>
      </w:r>
      <w:r w:rsidR="00616829">
        <w:rPr>
          <w:rFonts w:cs="Arial"/>
          <w:bCs/>
          <w:iCs/>
          <w:sz w:val="22"/>
          <w:szCs w:val="22"/>
        </w:rPr>
        <w:t>postępowania</w:t>
      </w:r>
      <w:r w:rsidRPr="000D3572">
        <w:rPr>
          <w:rFonts w:cs="Arial"/>
          <w:bCs/>
          <w:iCs/>
          <w:sz w:val="22"/>
          <w:szCs w:val="22"/>
        </w:rPr>
        <w:t xml:space="preserve">, analiza przebiegu całego procesu realizacji zamówienia i dokonanie analizy wszystkich elementów mieszczących się w przedmiocie zamówienia. </w:t>
      </w:r>
    </w:p>
    <w:p w14:paraId="5DBA4367" w14:textId="2CDFED0E" w:rsidR="0075623C" w:rsidRPr="000D3572" w:rsidRDefault="0075623C" w:rsidP="00C94038">
      <w:pPr>
        <w:pStyle w:val="Tekstpodstawowywcity21"/>
        <w:numPr>
          <w:ilvl w:val="0"/>
          <w:numId w:val="29"/>
        </w:numPr>
        <w:tabs>
          <w:tab w:val="clear" w:pos="644"/>
          <w:tab w:val="num" w:pos="709"/>
        </w:tabs>
        <w:suppressAutoHyphens w:val="0"/>
        <w:spacing w:line="276" w:lineRule="auto"/>
        <w:ind w:left="709" w:hanging="425"/>
        <w:rPr>
          <w:rFonts w:cs="Arial"/>
          <w:bCs/>
          <w:iCs/>
          <w:sz w:val="22"/>
          <w:szCs w:val="22"/>
        </w:rPr>
      </w:pPr>
      <w:r w:rsidRPr="000D3572">
        <w:rPr>
          <w:rFonts w:cs="Arial"/>
          <w:sz w:val="22"/>
          <w:szCs w:val="22"/>
        </w:rPr>
        <w:t>Cena</w:t>
      </w:r>
      <w:r w:rsidRPr="000D3572">
        <w:rPr>
          <w:rFonts w:cs="Arial"/>
          <w:bCs/>
          <w:iCs/>
          <w:sz w:val="22"/>
          <w:szCs w:val="22"/>
        </w:rPr>
        <w:t xml:space="preserve"> ofertowa obejmuje wszystkie koszty niezbędne do zrealizowania zamówienia wynikające wprost z </w:t>
      </w:r>
      <w:r w:rsidR="00616829">
        <w:rPr>
          <w:rFonts w:cs="Arial"/>
          <w:bCs/>
          <w:iCs/>
          <w:sz w:val="22"/>
          <w:szCs w:val="22"/>
        </w:rPr>
        <w:t>programu funkcjonalno - użytkowego</w:t>
      </w:r>
      <w:r w:rsidRPr="000D3572">
        <w:rPr>
          <w:rFonts w:cs="Arial"/>
          <w:bCs/>
          <w:iCs/>
          <w:sz w:val="22"/>
          <w:szCs w:val="22"/>
        </w:rPr>
        <w:t>, jak również te, które nie zostały ujęte w szeroko rozumianym opisie przedmiotu zamówienia, ale są naturalną konsekwencją procesu budowlanego i w naturalny sposób z nich wynikają m.in. z zasad wiedzy technicznej i sztuki budowlanej.</w:t>
      </w:r>
    </w:p>
    <w:p w14:paraId="4DB8BE27" w14:textId="77777777" w:rsidR="0075623C" w:rsidRPr="000D3572" w:rsidRDefault="0075623C" w:rsidP="00C94038">
      <w:pPr>
        <w:pStyle w:val="Tekstpodstawowywcity21"/>
        <w:numPr>
          <w:ilvl w:val="0"/>
          <w:numId w:val="29"/>
        </w:numPr>
        <w:tabs>
          <w:tab w:val="clear" w:pos="644"/>
          <w:tab w:val="num" w:pos="709"/>
        </w:tabs>
        <w:suppressAutoHyphens w:val="0"/>
        <w:spacing w:line="276" w:lineRule="auto"/>
        <w:ind w:left="709" w:hanging="425"/>
        <w:rPr>
          <w:rFonts w:cs="Arial"/>
          <w:bCs/>
          <w:iCs/>
          <w:sz w:val="22"/>
          <w:szCs w:val="22"/>
        </w:rPr>
      </w:pPr>
      <w:r w:rsidRPr="000D3572">
        <w:rPr>
          <w:rFonts w:cs="Arial"/>
          <w:bCs/>
          <w:iCs/>
          <w:sz w:val="22"/>
          <w:szCs w:val="22"/>
        </w:rPr>
        <w:t>W cenie ofertowej należy uwzględnić ewentualne koszty zaliczek i/lub składek przekazywanych innym podmiotom (w przypadku osób fizycznych). Zamawiający z wynagrodzenia brutto Wykonawcy potrąci wszystkie składki, które są wymagane przepisami prawa.</w:t>
      </w:r>
    </w:p>
    <w:p w14:paraId="4363C20C" w14:textId="77777777" w:rsidR="0075623C" w:rsidRPr="000D3572" w:rsidRDefault="0075623C" w:rsidP="00C94038">
      <w:pPr>
        <w:pStyle w:val="Tekstpodstawowywcity21"/>
        <w:numPr>
          <w:ilvl w:val="0"/>
          <w:numId w:val="29"/>
        </w:numPr>
        <w:tabs>
          <w:tab w:val="clear" w:pos="644"/>
          <w:tab w:val="num" w:pos="709"/>
        </w:tabs>
        <w:suppressAutoHyphens w:val="0"/>
        <w:spacing w:line="276" w:lineRule="auto"/>
        <w:ind w:left="709" w:hanging="425"/>
        <w:rPr>
          <w:rFonts w:cs="Arial"/>
          <w:iCs/>
          <w:sz w:val="22"/>
          <w:szCs w:val="22"/>
        </w:rPr>
      </w:pPr>
      <w:r w:rsidRPr="000D3572">
        <w:rPr>
          <w:rFonts w:cs="Arial"/>
          <w:sz w:val="22"/>
          <w:szCs w:val="22"/>
        </w:rPr>
        <w:t>W cenie należy uwzględnić również niezbędne do realizacji koszty towarzyszące dotyczące w szczególności:</w:t>
      </w:r>
    </w:p>
    <w:p w14:paraId="40B6330A" w14:textId="35B7CF42" w:rsidR="00E373D2" w:rsidRDefault="00E373D2" w:rsidP="00C94038">
      <w:pPr>
        <w:numPr>
          <w:ilvl w:val="0"/>
          <w:numId w:val="30"/>
        </w:numPr>
        <w:tabs>
          <w:tab w:val="clear" w:pos="644"/>
          <w:tab w:val="num" w:pos="1134"/>
          <w:tab w:val="num" w:pos="4500"/>
        </w:tabs>
        <w:spacing w:after="0" w:line="276" w:lineRule="auto"/>
        <w:ind w:left="1134" w:hanging="425"/>
        <w:jc w:val="both"/>
        <w:rPr>
          <w:rFonts w:ascii="Arial" w:hAnsi="Arial" w:cs="Arial"/>
          <w:bCs/>
        </w:rPr>
      </w:pPr>
      <w:r>
        <w:rPr>
          <w:rFonts w:ascii="Arial" w:hAnsi="Arial" w:cs="Arial"/>
          <w:bCs/>
        </w:rPr>
        <w:t>z</w:t>
      </w:r>
      <w:r w:rsidR="007E4818">
        <w:rPr>
          <w:rFonts w:ascii="Arial" w:hAnsi="Arial" w:cs="Arial"/>
          <w:bCs/>
        </w:rPr>
        <w:t>akupu map do celów projektowych – (jeżeli dotyczy),</w:t>
      </w:r>
    </w:p>
    <w:p w14:paraId="619FD09E" w14:textId="026E1876" w:rsidR="00E373D2" w:rsidRPr="00E373D2" w:rsidRDefault="00E373D2" w:rsidP="00C94038">
      <w:pPr>
        <w:numPr>
          <w:ilvl w:val="0"/>
          <w:numId w:val="30"/>
        </w:numPr>
        <w:tabs>
          <w:tab w:val="clear" w:pos="644"/>
          <w:tab w:val="num" w:pos="1134"/>
          <w:tab w:val="num" w:pos="4500"/>
        </w:tabs>
        <w:spacing w:after="0" w:line="276" w:lineRule="auto"/>
        <w:ind w:left="1134" w:hanging="425"/>
        <w:jc w:val="both"/>
        <w:rPr>
          <w:rFonts w:ascii="Arial" w:hAnsi="Arial" w:cs="Arial"/>
          <w:bCs/>
        </w:rPr>
      </w:pPr>
      <w:r>
        <w:rPr>
          <w:rFonts w:ascii="Arial" w:hAnsi="Arial" w:cs="Arial"/>
          <w:bCs/>
        </w:rPr>
        <w:t>opracowania dokumentacji technicznej,</w:t>
      </w:r>
    </w:p>
    <w:p w14:paraId="65182511" w14:textId="16BF3739" w:rsidR="0075623C" w:rsidRPr="000D3572" w:rsidRDefault="0075623C" w:rsidP="00C94038">
      <w:pPr>
        <w:numPr>
          <w:ilvl w:val="0"/>
          <w:numId w:val="30"/>
        </w:numPr>
        <w:tabs>
          <w:tab w:val="clear" w:pos="644"/>
          <w:tab w:val="num" w:pos="1134"/>
          <w:tab w:val="num" w:pos="4500"/>
        </w:tabs>
        <w:spacing w:after="0" w:line="276" w:lineRule="auto"/>
        <w:ind w:left="1134" w:hanging="425"/>
        <w:jc w:val="both"/>
        <w:rPr>
          <w:rFonts w:ascii="Arial" w:hAnsi="Arial" w:cs="Arial"/>
          <w:bCs/>
        </w:rPr>
      </w:pPr>
      <w:r w:rsidRPr="000D3572">
        <w:rPr>
          <w:rFonts w:ascii="Arial" w:hAnsi="Arial" w:cs="Arial"/>
        </w:rPr>
        <w:t>zapewnienia generalnego wykonawstwa i kierownictwa budowy,</w:t>
      </w:r>
    </w:p>
    <w:p w14:paraId="6A52EDCA" w14:textId="77777777" w:rsidR="0075623C" w:rsidRPr="000D3572" w:rsidRDefault="0075623C" w:rsidP="00C94038">
      <w:pPr>
        <w:numPr>
          <w:ilvl w:val="0"/>
          <w:numId w:val="30"/>
        </w:numPr>
        <w:tabs>
          <w:tab w:val="clear" w:pos="644"/>
          <w:tab w:val="num" w:pos="1134"/>
          <w:tab w:val="num" w:pos="4500"/>
        </w:tabs>
        <w:spacing w:after="0" w:line="276" w:lineRule="auto"/>
        <w:ind w:left="1134" w:hanging="425"/>
        <w:jc w:val="both"/>
        <w:rPr>
          <w:rFonts w:ascii="Arial" w:hAnsi="Arial" w:cs="Arial"/>
          <w:bCs/>
        </w:rPr>
      </w:pPr>
      <w:r w:rsidRPr="000D3572">
        <w:rPr>
          <w:rFonts w:ascii="Arial" w:hAnsi="Arial" w:cs="Arial"/>
          <w:bCs/>
        </w:rPr>
        <w:t>zabezpieczenia i oznakowania terenu budowy w okresie trwania umowy,</w:t>
      </w:r>
    </w:p>
    <w:p w14:paraId="0A795ED0" w14:textId="77777777" w:rsidR="0075623C" w:rsidRPr="000D3572" w:rsidRDefault="0075623C" w:rsidP="00C94038">
      <w:pPr>
        <w:numPr>
          <w:ilvl w:val="0"/>
          <w:numId w:val="30"/>
        </w:numPr>
        <w:tabs>
          <w:tab w:val="clear" w:pos="644"/>
          <w:tab w:val="num" w:pos="1134"/>
          <w:tab w:val="num" w:pos="4500"/>
        </w:tabs>
        <w:spacing w:after="0" w:line="276" w:lineRule="auto"/>
        <w:ind w:left="1134" w:hanging="425"/>
        <w:jc w:val="both"/>
        <w:rPr>
          <w:rFonts w:ascii="Arial" w:hAnsi="Arial" w:cs="Arial"/>
        </w:rPr>
      </w:pPr>
      <w:r w:rsidRPr="000D3572">
        <w:rPr>
          <w:rFonts w:ascii="Arial" w:hAnsi="Arial" w:cs="Arial"/>
        </w:rPr>
        <w:t>urządzenia i organizacji placu budowy,</w:t>
      </w:r>
    </w:p>
    <w:p w14:paraId="6D3711C6" w14:textId="77777777" w:rsidR="0075623C" w:rsidRPr="000D3572" w:rsidRDefault="0075623C" w:rsidP="00C94038">
      <w:pPr>
        <w:numPr>
          <w:ilvl w:val="0"/>
          <w:numId w:val="30"/>
        </w:numPr>
        <w:tabs>
          <w:tab w:val="clear" w:pos="644"/>
          <w:tab w:val="num" w:pos="1134"/>
          <w:tab w:val="num" w:pos="4500"/>
        </w:tabs>
        <w:spacing w:after="0" w:line="276" w:lineRule="auto"/>
        <w:ind w:left="1134" w:hanging="425"/>
        <w:jc w:val="both"/>
        <w:rPr>
          <w:rFonts w:ascii="Arial" w:hAnsi="Arial" w:cs="Arial"/>
        </w:rPr>
      </w:pPr>
      <w:r w:rsidRPr="000D3572">
        <w:rPr>
          <w:rFonts w:ascii="Arial" w:hAnsi="Arial" w:cs="Arial"/>
        </w:rPr>
        <w:t>zapewnienie we własnym zakresie wody i energii elektrycznej na cele budowlane,</w:t>
      </w:r>
    </w:p>
    <w:p w14:paraId="74B1CC51" w14:textId="77777777" w:rsidR="0075623C" w:rsidRPr="000D3572" w:rsidRDefault="0075623C" w:rsidP="00C94038">
      <w:pPr>
        <w:numPr>
          <w:ilvl w:val="0"/>
          <w:numId w:val="30"/>
        </w:numPr>
        <w:tabs>
          <w:tab w:val="clear" w:pos="644"/>
          <w:tab w:val="num" w:pos="1134"/>
          <w:tab w:val="num" w:pos="4500"/>
        </w:tabs>
        <w:spacing w:after="0" w:line="276" w:lineRule="auto"/>
        <w:ind w:left="1134" w:hanging="425"/>
        <w:jc w:val="both"/>
        <w:rPr>
          <w:rFonts w:ascii="Arial" w:hAnsi="Arial" w:cs="Arial"/>
          <w:bCs/>
        </w:rPr>
      </w:pPr>
      <w:r w:rsidRPr="000D3572">
        <w:rPr>
          <w:rFonts w:ascii="Arial" w:hAnsi="Arial" w:cs="Arial"/>
          <w:bCs/>
          <w:iCs/>
        </w:rPr>
        <w:t>wszelkich prac przygotowawczych, prac porządkowych,</w:t>
      </w:r>
    </w:p>
    <w:p w14:paraId="63F83523" w14:textId="77777777" w:rsidR="0075623C" w:rsidRPr="000D3572" w:rsidRDefault="0075623C" w:rsidP="00C94038">
      <w:pPr>
        <w:numPr>
          <w:ilvl w:val="0"/>
          <w:numId w:val="30"/>
        </w:numPr>
        <w:tabs>
          <w:tab w:val="clear" w:pos="644"/>
          <w:tab w:val="num" w:pos="1134"/>
          <w:tab w:val="num" w:pos="4500"/>
        </w:tabs>
        <w:spacing w:after="0" w:line="276" w:lineRule="auto"/>
        <w:ind w:left="1134" w:hanging="425"/>
        <w:jc w:val="both"/>
        <w:rPr>
          <w:rFonts w:ascii="Arial" w:hAnsi="Arial" w:cs="Arial"/>
          <w:bCs/>
        </w:rPr>
      </w:pPr>
      <w:r w:rsidRPr="000D3572">
        <w:rPr>
          <w:rFonts w:ascii="Arial" w:hAnsi="Arial" w:cs="Arial"/>
          <w:bCs/>
        </w:rPr>
        <w:t>sporządzenia planu bezpieczeństwa i ochrony zdrowia,</w:t>
      </w:r>
    </w:p>
    <w:p w14:paraId="441B6757" w14:textId="77777777" w:rsidR="0075623C" w:rsidRPr="000D3572" w:rsidRDefault="0075623C" w:rsidP="00C94038">
      <w:pPr>
        <w:numPr>
          <w:ilvl w:val="0"/>
          <w:numId w:val="30"/>
        </w:numPr>
        <w:tabs>
          <w:tab w:val="clear" w:pos="644"/>
          <w:tab w:val="num" w:pos="1134"/>
          <w:tab w:val="num" w:pos="4500"/>
        </w:tabs>
        <w:spacing w:after="0" w:line="276" w:lineRule="auto"/>
        <w:ind w:left="1134" w:hanging="425"/>
        <w:jc w:val="both"/>
        <w:rPr>
          <w:rFonts w:ascii="Arial" w:hAnsi="Arial" w:cs="Arial"/>
          <w:bCs/>
        </w:rPr>
      </w:pPr>
      <w:r w:rsidRPr="000D3572">
        <w:rPr>
          <w:rFonts w:ascii="Arial" w:hAnsi="Arial" w:cs="Arial"/>
        </w:rPr>
        <w:t>prowadzenia dziennika budowy i wykonywania obmiarów ilości zrealizowanych robót,</w:t>
      </w:r>
    </w:p>
    <w:p w14:paraId="6A585676" w14:textId="77777777" w:rsidR="0075623C" w:rsidRPr="000D3572" w:rsidRDefault="0075623C" w:rsidP="00C94038">
      <w:pPr>
        <w:numPr>
          <w:ilvl w:val="0"/>
          <w:numId w:val="30"/>
        </w:numPr>
        <w:tabs>
          <w:tab w:val="clear" w:pos="644"/>
          <w:tab w:val="num" w:pos="1134"/>
          <w:tab w:val="num" w:pos="4500"/>
        </w:tabs>
        <w:spacing w:after="0" w:line="276" w:lineRule="auto"/>
        <w:ind w:left="1134" w:hanging="425"/>
        <w:jc w:val="both"/>
        <w:rPr>
          <w:rFonts w:ascii="Arial" w:hAnsi="Arial" w:cs="Arial"/>
          <w:bCs/>
        </w:rPr>
      </w:pPr>
      <w:r w:rsidRPr="000D3572">
        <w:rPr>
          <w:rFonts w:ascii="Arial" w:hAnsi="Arial" w:cs="Arial"/>
        </w:rPr>
        <w:t xml:space="preserve">prowadzenia pomiarów kontrolnych zgodnie z wymogami dokumentacji projektowej, </w:t>
      </w:r>
      <w:proofErr w:type="spellStart"/>
      <w:r w:rsidRPr="000D3572">
        <w:rPr>
          <w:rFonts w:ascii="Arial" w:hAnsi="Arial" w:cs="Arial"/>
        </w:rPr>
        <w:t>STWiOR</w:t>
      </w:r>
      <w:proofErr w:type="spellEnd"/>
      <w:r w:rsidRPr="000D3572">
        <w:rPr>
          <w:rFonts w:ascii="Arial" w:hAnsi="Arial" w:cs="Arial"/>
        </w:rPr>
        <w:t xml:space="preserve"> oraz przepisami prawa, </w:t>
      </w:r>
    </w:p>
    <w:p w14:paraId="59F9CF3F" w14:textId="77777777" w:rsidR="0075623C" w:rsidRPr="000D3572" w:rsidRDefault="0075623C" w:rsidP="00C94038">
      <w:pPr>
        <w:numPr>
          <w:ilvl w:val="0"/>
          <w:numId w:val="30"/>
        </w:numPr>
        <w:tabs>
          <w:tab w:val="clear" w:pos="644"/>
          <w:tab w:val="num" w:pos="1134"/>
          <w:tab w:val="num" w:pos="4500"/>
        </w:tabs>
        <w:spacing w:after="0" w:line="276" w:lineRule="auto"/>
        <w:ind w:left="1134" w:hanging="425"/>
        <w:jc w:val="both"/>
        <w:rPr>
          <w:rFonts w:ascii="Arial" w:hAnsi="Arial" w:cs="Arial"/>
        </w:rPr>
      </w:pPr>
      <w:r w:rsidRPr="000D3572">
        <w:rPr>
          <w:rFonts w:ascii="Arial" w:hAnsi="Arial" w:cs="Arial"/>
        </w:rPr>
        <w:t>sporządzenia dokumentacji powykonawczej,</w:t>
      </w:r>
    </w:p>
    <w:p w14:paraId="5F9090AE" w14:textId="13B5767B" w:rsidR="0075623C" w:rsidRPr="000D3572" w:rsidRDefault="0075623C" w:rsidP="00C94038">
      <w:pPr>
        <w:numPr>
          <w:ilvl w:val="0"/>
          <w:numId w:val="30"/>
        </w:numPr>
        <w:tabs>
          <w:tab w:val="clear" w:pos="644"/>
          <w:tab w:val="num" w:pos="1134"/>
          <w:tab w:val="num" w:pos="4500"/>
        </w:tabs>
        <w:spacing w:after="0" w:line="276" w:lineRule="auto"/>
        <w:ind w:left="1134" w:hanging="425"/>
        <w:jc w:val="both"/>
        <w:rPr>
          <w:rFonts w:ascii="Arial" w:hAnsi="Arial" w:cs="Arial"/>
        </w:rPr>
      </w:pPr>
      <w:r w:rsidRPr="000D3572">
        <w:rPr>
          <w:rFonts w:ascii="Arial" w:hAnsi="Arial" w:cs="Arial"/>
        </w:rPr>
        <w:t>obsługi geodezyjnej</w:t>
      </w:r>
      <w:r w:rsidR="007E4818">
        <w:rPr>
          <w:rFonts w:ascii="Arial" w:hAnsi="Arial" w:cs="Arial"/>
        </w:rPr>
        <w:t xml:space="preserve"> </w:t>
      </w:r>
      <w:r w:rsidR="007E4818">
        <w:rPr>
          <w:rFonts w:ascii="Arial" w:hAnsi="Arial" w:cs="Arial"/>
          <w:bCs/>
        </w:rPr>
        <w:t>– (jeżeli dotyczy),</w:t>
      </w:r>
    </w:p>
    <w:p w14:paraId="480B5986" w14:textId="77777777" w:rsidR="0075623C" w:rsidRPr="000D3572" w:rsidRDefault="0075623C" w:rsidP="00C94038">
      <w:pPr>
        <w:numPr>
          <w:ilvl w:val="0"/>
          <w:numId w:val="30"/>
        </w:numPr>
        <w:tabs>
          <w:tab w:val="clear" w:pos="644"/>
          <w:tab w:val="num" w:pos="1134"/>
          <w:tab w:val="num" w:pos="4500"/>
        </w:tabs>
        <w:spacing w:after="0" w:line="276" w:lineRule="auto"/>
        <w:ind w:left="1134" w:hanging="425"/>
        <w:jc w:val="both"/>
        <w:rPr>
          <w:rFonts w:ascii="Arial" w:hAnsi="Arial" w:cs="Arial"/>
        </w:rPr>
      </w:pPr>
      <w:r w:rsidRPr="000D3572">
        <w:rPr>
          <w:rFonts w:ascii="Arial" w:hAnsi="Arial" w:cs="Arial"/>
        </w:rPr>
        <w:lastRenderedPageBreak/>
        <w:t>wykonania i zatwierdzenia w odpowiednich organach, czasowej organizacji ruchu (jeżeli dotyczy),</w:t>
      </w:r>
    </w:p>
    <w:p w14:paraId="76763C3F" w14:textId="5F684EB5" w:rsidR="0075623C" w:rsidRPr="000D3572" w:rsidRDefault="0075623C" w:rsidP="00C94038">
      <w:pPr>
        <w:numPr>
          <w:ilvl w:val="0"/>
          <w:numId w:val="30"/>
        </w:numPr>
        <w:tabs>
          <w:tab w:val="clear" w:pos="644"/>
          <w:tab w:val="num" w:pos="1134"/>
          <w:tab w:val="num" w:pos="4500"/>
        </w:tabs>
        <w:spacing w:after="0" w:line="276" w:lineRule="auto"/>
        <w:ind w:left="1134" w:hanging="425"/>
        <w:jc w:val="both"/>
        <w:rPr>
          <w:rFonts w:ascii="Arial" w:hAnsi="Arial" w:cs="Arial"/>
        </w:rPr>
      </w:pPr>
      <w:r w:rsidRPr="000D3572">
        <w:rPr>
          <w:rFonts w:ascii="Arial" w:hAnsi="Arial" w:cs="Arial"/>
        </w:rPr>
        <w:t>wszelkich robót, materiałów, urządzeń, wyposażenia, sprzętu i transportu,</w:t>
      </w:r>
    </w:p>
    <w:p w14:paraId="30F24389" w14:textId="77777777" w:rsidR="0075623C" w:rsidRPr="000D3572" w:rsidRDefault="0075623C" w:rsidP="00C94038">
      <w:pPr>
        <w:numPr>
          <w:ilvl w:val="0"/>
          <w:numId w:val="30"/>
        </w:numPr>
        <w:tabs>
          <w:tab w:val="clear" w:pos="644"/>
          <w:tab w:val="num" w:pos="1134"/>
          <w:tab w:val="num" w:pos="4500"/>
        </w:tabs>
        <w:spacing w:after="0" w:line="276" w:lineRule="auto"/>
        <w:ind w:left="1134" w:hanging="425"/>
        <w:jc w:val="both"/>
        <w:rPr>
          <w:rFonts w:ascii="Arial" w:hAnsi="Arial" w:cs="Arial"/>
        </w:rPr>
      </w:pPr>
      <w:r w:rsidRPr="000D3572">
        <w:rPr>
          <w:rFonts w:ascii="Arial" w:hAnsi="Arial" w:cs="Arial"/>
        </w:rPr>
        <w:t>ubezpieczenia robót, sprzętu Wykonawcy oraz od ryzyka i odpowiedzialności cywilnej osób trzecich i ubezpieczenia własnego personelu i innych czynności niezbędnych do należytego wykonania przedmioty zamówienia,</w:t>
      </w:r>
    </w:p>
    <w:p w14:paraId="5915A1FB" w14:textId="77777777" w:rsidR="0075623C" w:rsidRPr="000D3572" w:rsidRDefault="0075623C" w:rsidP="00C94038">
      <w:pPr>
        <w:numPr>
          <w:ilvl w:val="0"/>
          <w:numId w:val="30"/>
        </w:numPr>
        <w:tabs>
          <w:tab w:val="clear" w:pos="644"/>
          <w:tab w:val="num" w:pos="1134"/>
          <w:tab w:val="num" w:pos="4500"/>
        </w:tabs>
        <w:spacing w:after="0" w:line="276" w:lineRule="auto"/>
        <w:ind w:left="1134" w:hanging="425"/>
        <w:jc w:val="both"/>
        <w:rPr>
          <w:rFonts w:ascii="Arial" w:hAnsi="Arial" w:cs="Arial"/>
        </w:rPr>
      </w:pPr>
      <w:r w:rsidRPr="000D3572">
        <w:rPr>
          <w:rFonts w:ascii="Arial" w:hAnsi="Arial" w:cs="Arial"/>
        </w:rPr>
        <w:t>wykonywaniem czynności objętych zakresem zadania zgodnie z wymaganiami przepisów dotyczących ochrony środowiska, BHP, ppoż., w sposób nieuciążliwy dla ludzi i środowiska i zapewniający bezpieczeństwo osób oraz mienia,</w:t>
      </w:r>
    </w:p>
    <w:p w14:paraId="2DF3F167" w14:textId="77777777" w:rsidR="0075623C" w:rsidRPr="000D3572" w:rsidRDefault="0075623C" w:rsidP="00C94038">
      <w:pPr>
        <w:numPr>
          <w:ilvl w:val="0"/>
          <w:numId w:val="30"/>
        </w:numPr>
        <w:tabs>
          <w:tab w:val="clear" w:pos="644"/>
          <w:tab w:val="num" w:pos="1134"/>
          <w:tab w:val="num" w:pos="4500"/>
        </w:tabs>
        <w:spacing w:after="0" w:line="276" w:lineRule="auto"/>
        <w:ind w:left="1134" w:hanging="425"/>
        <w:jc w:val="both"/>
        <w:rPr>
          <w:rFonts w:ascii="Arial" w:hAnsi="Arial" w:cs="Arial"/>
        </w:rPr>
      </w:pPr>
      <w:r w:rsidRPr="000D3572">
        <w:rPr>
          <w:rFonts w:ascii="Arial" w:hAnsi="Arial" w:cs="Arial"/>
        </w:rPr>
        <w:t>rekompensaty ewentualnych szkód osobom trzecim, w związku z niewłaściwym wykonywaniem robót lub błędów Wykonawcy,</w:t>
      </w:r>
    </w:p>
    <w:p w14:paraId="0280C062" w14:textId="52DE0684" w:rsidR="0075623C" w:rsidRPr="000D3572" w:rsidRDefault="0075623C" w:rsidP="00C94038">
      <w:pPr>
        <w:numPr>
          <w:ilvl w:val="0"/>
          <w:numId w:val="30"/>
        </w:numPr>
        <w:tabs>
          <w:tab w:val="clear" w:pos="644"/>
          <w:tab w:val="num" w:pos="1134"/>
          <w:tab w:val="num" w:pos="4500"/>
        </w:tabs>
        <w:spacing w:after="0" w:line="276" w:lineRule="auto"/>
        <w:ind w:left="1134" w:hanging="425"/>
        <w:jc w:val="both"/>
        <w:rPr>
          <w:rFonts w:ascii="Arial" w:hAnsi="Arial" w:cs="Arial"/>
        </w:rPr>
      </w:pPr>
      <w:r w:rsidRPr="000D3572">
        <w:rPr>
          <w:rFonts w:ascii="Arial" w:hAnsi="Arial" w:cs="Arial"/>
        </w:rPr>
        <w:t>usuwania kolizji z istniejącą infrastrukturą wynikłych przy realizacji zamówienia w związku z niewłaściwym wykonywaniem robót lub błędów Wykonawcy</w:t>
      </w:r>
      <w:r w:rsidR="00201D7B" w:rsidRPr="000D3572">
        <w:rPr>
          <w:rFonts w:ascii="Arial" w:hAnsi="Arial" w:cs="Arial"/>
        </w:rPr>
        <w:t>.</w:t>
      </w:r>
    </w:p>
    <w:p w14:paraId="0EF49922" w14:textId="52BA15BC" w:rsidR="0075623C" w:rsidRPr="000D3572" w:rsidRDefault="0075623C" w:rsidP="00C94038">
      <w:pPr>
        <w:pStyle w:val="Tekstpodstawowywcity21"/>
        <w:numPr>
          <w:ilvl w:val="0"/>
          <w:numId w:val="29"/>
        </w:numPr>
        <w:tabs>
          <w:tab w:val="clear" w:pos="644"/>
          <w:tab w:val="num" w:pos="709"/>
        </w:tabs>
        <w:suppressAutoHyphens w:val="0"/>
        <w:spacing w:line="276" w:lineRule="auto"/>
        <w:ind w:left="709" w:hanging="425"/>
        <w:rPr>
          <w:rFonts w:cs="Arial"/>
          <w:bCs/>
          <w:sz w:val="22"/>
          <w:szCs w:val="22"/>
          <w:lang w:eastAsia="en-US"/>
        </w:rPr>
      </w:pPr>
      <w:r w:rsidRPr="000D3572">
        <w:rPr>
          <w:rFonts w:cs="Arial"/>
          <w:sz w:val="22"/>
          <w:szCs w:val="22"/>
        </w:rPr>
        <w:t>Przy</w:t>
      </w:r>
      <w:r w:rsidRPr="000D3572">
        <w:rPr>
          <w:rFonts w:cs="Arial"/>
          <w:bCs/>
          <w:sz w:val="22"/>
          <w:szCs w:val="22"/>
        </w:rPr>
        <w:t xml:space="preserve"> wyliczeniu ceny ofertowej należy przyjąć, że </w:t>
      </w:r>
      <w:r w:rsidRPr="000D3572">
        <w:rPr>
          <w:rFonts w:cs="Arial"/>
          <w:sz w:val="22"/>
          <w:szCs w:val="22"/>
        </w:rPr>
        <w:t>w przypadku występowania ewentualnych niespójnych zapisów w dokumentach stanowiących załącznik nr 1</w:t>
      </w:r>
      <w:r w:rsidR="0086162C">
        <w:rPr>
          <w:rFonts w:cs="Arial"/>
          <w:sz w:val="22"/>
          <w:szCs w:val="22"/>
        </w:rPr>
        <w:t>1</w:t>
      </w:r>
      <w:r w:rsidRPr="000D3572">
        <w:rPr>
          <w:rFonts w:cs="Arial"/>
          <w:sz w:val="22"/>
          <w:szCs w:val="22"/>
        </w:rPr>
        <w:t xml:space="preserve"> do SWZ, wszelkie rozbieżności będą rozstrzygane na korzyść Zamawiającego</w:t>
      </w:r>
      <w:r w:rsidRPr="000D3572">
        <w:rPr>
          <w:rFonts w:cs="Arial"/>
          <w:bCs/>
          <w:sz w:val="22"/>
          <w:szCs w:val="22"/>
        </w:rPr>
        <w:t>.</w:t>
      </w:r>
    </w:p>
    <w:p w14:paraId="58A37402" w14:textId="77777777" w:rsidR="0075623C" w:rsidRPr="000D3572" w:rsidRDefault="0075623C" w:rsidP="00C94038">
      <w:pPr>
        <w:pStyle w:val="Tekstpodstawowywcity21"/>
        <w:numPr>
          <w:ilvl w:val="0"/>
          <w:numId w:val="29"/>
        </w:numPr>
        <w:tabs>
          <w:tab w:val="clear" w:pos="644"/>
          <w:tab w:val="num" w:pos="709"/>
        </w:tabs>
        <w:suppressAutoHyphens w:val="0"/>
        <w:spacing w:line="276" w:lineRule="auto"/>
        <w:ind w:left="709" w:hanging="425"/>
        <w:rPr>
          <w:rFonts w:cs="Arial"/>
          <w:b/>
          <w:bCs/>
          <w:sz w:val="22"/>
          <w:szCs w:val="22"/>
          <w:lang w:eastAsia="pl-PL"/>
        </w:rPr>
      </w:pPr>
      <w:r w:rsidRPr="000D3572">
        <w:rPr>
          <w:rFonts w:cs="Arial"/>
          <w:sz w:val="22"/>
          <w:szCs w:val="22"/>
        </w:rPr>
        <w:t>Cena</w:t>
      </w:r>
      <w:r w:rsidRPr="000D3572">
        <w:rPr>
          <w:rFonts w:cs="Arial"/>
          <w:sz w:val="22"/>
          <w:szCs w:val="22"/>
          <w:shd w:val="clear" w:color="auto" w:fill="FFFFFF"/>
        </w:rPr>
        <w:t xml:space="preserve"> podana w ofercie jest ceną ostateczną, niepodlegającą negocjacji i wyczerpującą wszelkie należności Wykonawcy wobec Zamawiającego związane z realizacją przedmiotu zamówienia.</w:t>
      </w:r>
    </w:p>
    <w:p w14:paraId="11A65595" w14:textId="77777777" w:rsidR="0075623C" w:rsidRPr="000D3572" w:rsidRDefault="0075623C" w:rsidP="00C94038">
      <w:pPr>
        <w:pStyle w:val="Tekstpodstawowywcity21"/>
        <w:numPr>
          <w:ilvl w:val="0"/>
          <w:numId w:val="29"/>
        </w:numPr>
        <w:tabs>
          <w:tab w:val="clear" w:pos="644"/>
          <w:tab w:val="num" w:pos="709"/>
        </w:tabs>
        <w:suppressAutoHyphens w:val="0"/>
        <w:spacing w:line="276" w:lineRule="auto"/>
        <w:ind w:left="709" w:hanging="425"/>
        <w:rPr>
          <w:rFonts w:cs="Arial"/>
          <w:b/>
          <w:bCs/>
          <w:sz w:val="22"/>
          <w:szCs w:val="22"/>
          <w:lang w:eastAsia="pl-PL"/>
        </w:rPr>
      </w:pPr>
      <w:r w:rsidRPr="000D3572">
        <w:rPr>
          <w:rFonts w:cs="Arial"/>
          <w:sz w:val="22"/>
          <w:szCs w:val="22"/>
        </w:rPr>
        <w:t>Cena</w:t>
      </w:r>
      <w:r w:rsidRPr="000D3572">
        <w:rPr>
          <w:rFonts w:cs="Arial"/>
          <w:sz w:val="22"/>
          <w:szCs w:val="22"/>
          <w:shd w:val="clear" w:color="auto" w:fill="FFFFFF"/>
        </w:rPr>
        <w:t xml:space="preserve"> ofertowa powinna być wyrażona w złotych polskich (PLN) z dokładnością do dwóch </w:t>
      </w:r>
      <w:r w:rsidRPr="000D3572">
        <w:rPr>
          <w:rFonts w:cs="Arial"/>
          <w:sz w:val="22"/>
          <w:szCs w:val="22"/>
        </w:rPr>
        <w:t>miejsc</w:t>
      </w:r>
      <w:r w:rsidRPr="000D3572">
        <w:rPr>
          <w:rFonts w:cs="Arial"/>
          <w:sz w:val="22"/>
          <w:szCs w:val="22"/>
          <w:shd w:val="clear" w:color="auto" w:fill="FFFFFF"/>
        </w:rPr>
        <w:t xml:space="preserve"> po przecinku. Cenę należy podać cyfrowo oraz słownie. W przypadku rozbieżności w cenie podanej cyfrą i cenie podanej słownie za prawidłową uznaje się cenę podaną słownie.</w:t>
      </w:r>
    </w:p>
    <w:p w14:paraId="352DFB56" w14:textId="77777777" w:rsidR="0075623C" w:rsidRPr="000D3572" w:rsidRDefault="0075623C" w:rsidP="00C94038">
      <w:pPr>
        <w:pStyle w:val="Tekstpodstawowywcity21"/>
        <w:numPr>
          <w:ilvl w:val="0"/>
          <w:numId w:val="29"/>
        </w:numPr>
        <w:tabs>
          <w:tab w:val="clear" w:pos="644"/>
          <w:tab w:val="num" w:pos="709"/>
        </w:tabs>
        <w:suppressAutoHyphens w:val="0"/>
        <w:spacing w:line="276" w:lineRule="auto"/>
        <w:ind w:left="709" w:hanging="425"/>
        <w:rPr>
          <w:rFonts w:cs="Arial"/>
          <w:b/>
          <w:bCs/>
          <w:sz w:val="22"/>
          <w:szCs w:val="22"/>
          <w:lang w:eastAsia="pl-PL"/>
        </w:rPr>
      </w:pPr>
      <w:r w:rsidRPr="000D3572">
        <w:rPr>
          <w:rFonts w:cs="Arial"/>
          <w:sz w:val="22"/>
          <w:szCs w:val="22"/>
          <w:shd w:val="clear" w:color="auto" w:fill="FFFFFF"/>
        </w:rPr>
        <w:t>Zamawiający nie przewiduje rozliczeń w walucie obcej.</w:t>
      </w:r>
    </w:p>
    <w:p w14:paraId="400FF3A6" w14:textId="77777777" w:rsidR="0075623C" w:rsidRPr="000D3572" w:rsidRDefault="0075623C" w:rsidP="00C94038">
      <w:pPr>
        <w:pStyle w:val="Tekstpodstawowywcity21"/>
        <w:numPr>
          <w:ilvl w:val="0"/>
          <w:numId w:val="29"/>
        </w:numPr>
        <w:tabs>
          <w:tab w:val="clear" w:pos="644"/>
          <w:tab w:val="num" w:pos="709"/>
        </w:tabs>
        <w:suppressAutoHyphens w:val="0"/>
        <w:spacing w:line="276" w:lineRule="auto"/>
        <w:ind w:left="709" w:hanging="425"/>
        <w:rPr>
          <w:rFonts w:cs="Arial"/>
          <w:b/>
          <w:bCs/>
          <w:sz w:val="22"/>
          <w:szCs w:val="22"/>
          <w:lang w:eastAsia="pl-PL"/>
        </w:rPr>
      </w:pPr>
      <w:r w:rsidRPr="000D3572">
        <w:rPr>
          <w:rFonts w:cs="Arial"/>
          <w:sz w:val="22"/>
          <w:szCs w:val="22"/>
          <w:shd w:val="clear" w:color="auto" w:fill="FFFFFF"/>
        </w:rPr>
        <w:t>Wyliczona cena ofertowa brutto będzie służyć do porównania złożonych ofert i do rozliczenia w trakcie realizacji zamówienia.</w:t>
      </w:r>
    </w:p>
    <w:p w14:paraId="3F03063D" w14:textId="79224845" w:rsidR="0075623C" w:rsidRPr="000D3572" w:rsidRDefault="0075623C" w:rsidP="00C94038">
      <w:pPr>
        <w:pStyle w:val="Tekstpodstawowywcity21"/>
        <w:numPr>
          <w:ilvl w:val="0"/>
          <w:numId w:val="29"/>
        </w:numPr>
        <w:tabs>
          <w:tab w:val="clear" w:pos="644"/>
          <w:tab w:val="num" w:pos="709"/>
        </w:tabs>
        <w:suppressAutoHyphens w:val="0"/>
        <w:spacing w:line="276" w:lineRule="auto"/>
        <w:ind w:left="709" w:hanging="425"/>
        <w:rPr>
          <w:rFonts w:cs="Arial"/>
          <w:b/>
          <w:bCs/>
          <w:sz w:val="22"/>
          <w:szCs w:val="22"/>
          <w:lang w:eastAsia="pl-PL"/>
        </w:rPr>
      </w:pPr>
      <w:r w:rsidRPr="000D3572">
        <w:rPr>
          <w:rFonts w:cs="Arial"/>
          <w:sz w:val="22"/>
          <w:szCs w:val="22"/>
        </w:rPr>
        <w:t>Jeżeli</w:t>
      </w:r>
      <w:r w:rsidRPr="000D3572">
        <w:rPr>
          <w:rFonts w:cs="Arial"/>
          <w:sz w:val="22"/>
          <w:szCs w:val="22"/>
          <w:shd w:val="clear" w:color="auto" w:fill="FFFFFF"/>
        </w:rPr>
        <w:t xml:space="preserve"> została złożona oferta, której wybór prowadziłby do powstania u zamawiającego obowiązku podatkowego zgodnie z ustawą z dnia 11 marca 2004 r. o podatku od towarów i usług (tekst jedn. Dz. U. z 202</w:t>
      </w:r>
      <w:r w:rsidR="00607E35" w:rsidRPr="000D3572">
        <w:rPr>
          <w:rFonts w:cs="Arial"/>
          <w:sz w:val="22"/>
          <w:szCs w:val="22"/>
          <w:shd w:val="clear" w:color="auto" w:fill="FFFFFF"/>
        </w:rPr>
        <w:t>2</w:t>
      </w:r>
      <w:r w:rsidRPr="000D3572">
        <w:rPr>
          <w:rFonts w:cs="Arial"/>
          <w:sz w:val="22"/>
          <w:szCs w:val="22"/>
          <w:shd w:val="clear" w:color="auto" w:fill="FFFFFF"/>
        </w:rPr>
        <w:t xml:space="preserve"> r. poz. </w:t>
      </w:r>
      <w:r w:rsidR="00607E35" w:rsidRPr="000D3572">
        <w:rPr>
          <w:rFonts w:cs="Arial"/>
          <w:sz w:val="22"/>
          <w:szCs w:val="22"/>
          <w:shd w:val="clear" w:color="auto" w:fill="FFFFFF"/>
        </w:rPr>
        <w:t>931</w:t>
      </w:r>
      <w:r w:rsidRPr="000D3572">
        <w:rPr>
          <w:rFonts w:cs="Arial"/>
          <w:sz w:val="22"/>
          <w:szCs w:val="22"/>
          <w:shd w:val="clear" w:color="auto" w:fill="FFFFFF"/>
        </w:rPr>
        <w:t xml:space="preserve"> ze zm.), dla celów zastosowania kryterium ceny zamawiający dolicza do przedstawionej w tej ofercie ceny kwotę podatku od towarów i usług, którą miałby obowiązek rozliczyć. W ofercie wykonawca ma obowiązek:</w:t>
      </w:r>
    </w:p>
    <w:p w14:paraId="72133151" w14:textId="77777777" w:rsidR="0075623C" w:rsidRPr="000D3572" w:rsidRDefault="0075623C" w:rsidP="00C94038">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0D3572">
        <w:rPr>
          <w:rFonts w:ascii="Arial" w:hAnsi="Arial" w:cs="Arial"/>
          <w:shd w:val="clear" w:color="auto" w:fill="FFFFFF"/>
        </w:rPr>
        <w:t>poinformowania zamawiającego, że wybór jego oferty będzie prowadził do powstania u zamawiającego obowiązku podatkowego,</w:t>
      </w:r>
    </w:p>
    <w:p w14:paraId="6557E47D" w14:textId="77777777" w:rsidR="0075623C" w:rsidRPr="000D3572" w:rsidRDefault="0075623C" w:rsidP="00C94038">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0D3572">
        <w:rPr>
          <w:rFonts w:ascii="Arial" w:hAnsi="Arial" w:cs="Arial"/>
          <w:shd w:val="clear" w:color="auto" w:fill="FFFFFF"/>
        </w:rPr>
        <w:t>wskazania nazwy (rodzaju) towaru lub usługi, których dostawa lub świadczenie będą prowadziły do powstania obowiązku podatkowego,</w:t>
      </w:r>
    </w:p>
    <w:p w14:paraId="77E5772F" w14:textId="77777777" w:rsidR="0075623C" w:rsidRPr="000D3572" w:rsidRDefault="0075623C" w:rsidP="00C94038">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0D3572">
        <w:rPr>
          <w:rFonts w:ascii="Arial" w:hAnsi="Arial" w:cs="Arial"/>
          <w:shd w:val="clear" w:color="auto" w:fill="FFFFFF"/>
        </w:rPr>
        <w:t>wskazania wartości towaru lub usługi objętego obowiązkiem podatkowym zamawiającego, bez kwoty podatku,</w:t>
      </w:r>
    </w:p>
    <w:p w14:paraId="391A35DE" w14:textId="77777777" w:rsidR="0075623C" w:rsidRPr="000D3572" w:rsidRDefault="0075623C" w:rsidP="00C94038">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0D3572">
        <w:rPr>
          <w:rFonts w:ascii="Arial" w:hAnsi="Arial" w:cs="Arial"/>
          <w:shd w:val="clear" w:color="auto" w:fill="FFFFFF"/>
        </w:rPr>
        <w:t>wskazania stawki podatku od towarów i usług, która zgodnie z wiedzą wykonawcy, będzie miała zastosowanie.</w:t>
      </w:r>
    </w:p>
    <w:p w14:paraId="3D915FCA" w14:textId="77777777" w:rsidR="0075623C" w:rsidRPr="000D3572" w:rsidRDefault="0075623C" w:rsidP="00C94038">
      <w:pPr>
        <w:pStyle w:val="Tekstpodstawowywcity21"/>
        <w:numPr>
          <w:ilvl w:val="0"/>
          <w:numId w:val="29"/>
        </w:numPr>
        <w:tabs>
          <w:tab w:val="clear" w:pos="644"/>
          <w:tab w:val="num" w:pos="709"/>
        </w:tabs>
        <w:suppressAutoHyphens w:val="0"/>
        <w:spacing w:line="276" w:lineRule="auto"/>
        <w:ind w:left="709" w:hanging="425"/>
        <w:rPr>
          <w:rFonts w:cs="Arial"/>
          <w:b/>
          <w:bCs/>
          <w:sz w:val="22"/>
          <w:szCs w:val="22"/>
          <w:lang w:eastAsia="pl-PL"/>
        </w:rPr>
      </w:pPr>
      <w:r w:rsidRPr="000D3572">
        <w:rPr>
          <w:rFonts w:cs="Arial"/>
          <w:sz w:val="22"/>
          <w:szCs w:val="22"/>
        </w:rPr>
        <w:t>Wzór</w:t>
      </w:r>
      <w:r w:rsidRPr="000D3572">
        <w:rPr>
          <w:rFonts w:cs="Arial"/>
          <w:sz w:val="22"/>
          <w:szCs w:val="22"/>
          <w:shd w:val="clear" w:color="auto" w:fill="FFFFFF"/>
        </w:rPr>
        <w:t xml:space="preserve"> formularza ofertowego (załącznik nr 1 do SWZ) został opracowany przy założeniu, iż wybór oferty nie będzie prowadzić do powstania u Zamawiającego obowiązku podatkowego w zakresie podatku VAT. W przypadku, gdy wybór oferty wykonawcy prowadziłby do powstania u zamawiającego obowiązku podatkowego, </w:t>
      </w:r>
      <w:r w:rsidRPr="000D3572">
        <w:rPr>
          <w:rFonts w:cs="Arial"/>
          <w:sz w:val="22"/>
          <w:szCs w:val="22"/>
          <w:shd w:val="clear" w:color="auto" w:fill="FFFFFF"/>
        </w:rPr>
        <w:lastRenderedPageBreak/>
        <w:t>Wykonawca winien odpowiednio zmodyfikować treść formularza w celu przedstawienia informacji, o których mowa w ust. 12.</w:t>
      </w:r>
    </w:p>
    <w:bookmarkEnd w:id="9"/>
    <w:p w14:paraId="74F64B79" w14:textId="77777777" w:rsidR="003B697E" w:rsidRPr="000D3572" w:rsidRDefault="003B697E" w:rsidP="00C94038">
      <w:pPr>
        <w:pStyle w:val="Akapitzlist"/>
        <w:shd w:val="clear" w:color="auto" w:fill="FFFFFF"/>
        <w:spacing w:after="0" w:line="276" w:lineRule="auto"/>
        <w:ind w:left="284"/>
        <w:jc w:val="both"/>
        <w:rPr>
          <w:rFonts w:ascii="Arial" w:eastAsia="Times New Roman" w:hAnsi="Arial" w:cs="Arial"/>
          <w:b/>
          <w:bCs/>
          <w:highlight w:val="yellow"/>
          <w:lang w:eastAsia="pl-PL"/>
        </w:rPr>
      </w:pPr>
    </w:p>
    <w:p w14:paraId="700696A9" w14:textId="0BBA9476" w:rsidR="003E45FF" w:rsidRPr="000D3572" w:rsidRDefault="003E45FF" w:rsidP="00C94038">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0D3572">
        <w:rPr>
          <w:rFonts w:ascii="Arial" w:eastAsia="Times New Roman" w:hAnsi="Arial" w:cs="Arial"/>
          <w:b/>
          <w:bCs/>
          <w:u w:val="single"/>
          <w:lang w:eastAsia="pl-PL"/>
        </w:rPr>
        <w:t>OPIS KRYTERIÓW OCENY OFERT, WRAZ Z PODANIEM WAG TYCH KRYTERIÓW I SPOSOBU OCENY OFERT</w:t>
      </w:r>
    </w:p>
    <w:p w14:paraId="7F06D9C8" w14:textId="1D479FE9" w:rsidR="00064304" w:rsidRPr="000D3572" w:rsidRDefault="00B31263" w:rsidP="00C94038">
      <w:pPr>
        <w:numPr>
          <w:ilvl w:val="0"/>
          <w:numId w:val="15"/>
        </w:numPr>
        <w:suppressAutoHyphens/>
        <w:spacing w:after="0" w:line="276" w:lineRule="auto"/>
        <w:ind w:left="709" w:hanging="425"/>
        <w:jc w:val="both"/>
        <w:rPr>
          <w:rFonts w:ascii="Arial" w:hAnsi="Arial" w:cs="Arial"/>
        </w:rPr>
      </w:pPr>
      <w:r w:rsidRPr="000D3572">
        <w:rPr>
          <w:rFonts w:ascii="Arial" w:hAnsi="Arial" w:cs="Arial"/>
        </w:rPr>
        <w:t>Przy wyborze najkorzystniejszej oferty Zamawiający będzie się kierował następującymi kryteriami oceny ofert:</w:t>
      </w:r>
    </w:p>
    <w:p w14:paraId="44DDBDF9" w14:textId="428D05CA" w:rsidR="00064304" w:rsidRPr="000D3572" w:rsidRDefault="00064304" w:rsidP="00C94038">
      <w:pPr>
        <w:numPr>
          <w:ilvl w:val="1"/>
          <w:numId w:val="15"/>
        </w:numPr>
        <w:tabs>
          <w:tab w:val="clear" w:pos="1440"/>
        </w:tabs>
        <w:suppressAutoHyphens/>
        <w:spacing w:after="0" w:line="276" w:lineRule="auto"/>
        <w:ind w:left="1134" w:hanging="425"/>
        <w:jc w:val="both"/>
        <w:rPr>
          <w:rFonts w:ascii="Arial" w:hAnsi="Arial" w:cs="Arial"/>
        </w:rPr>
      </w:pPr>
      <w:r w:rsidRPr="000D3572">
        <w:rPr>
          <w:rFonts w:ascii="Arial" w:hAnsi="Arial" w:cs="Arial"/>
        </w:rPr>
        <w:t xml:space="preserve">cena o wadze 60 % (oferowaną cenę Wykonawca poda w formularzu ofertowym stanowiącym załącznik nr </w:t>
      </w:r>
      <w:r w:rsidR="006D26E7" w:rsidRPr="000D3572">
        <w:rPr>
          <w:rFonts w:ascii="Arial" w:hAnsi="Arial" w:cs="Arial"/>
        </w:rPr>
        <w:t>1</w:t>
      </w:r>
      <w:r w:rsidRPr="000D3572">
        <w:rPr>
          <w:rFonts w:ascii="Arial" w:hAnsi="Arial" w:cs="Arial"/>
        </w:rPr>
        <w:t xml:space="preserve"> do SWZ),</w:t>
      </w:r>
    </w:p>
    <w:p w14:paraId="0051E579" w14:textId="5549D773" w:rsidR="006D26E7" w:rsidRPr="000D3572" w:rsidRDefault="00AB77C5" w:rsidP="00C94038">
      <w:pPr>
        <w:numPr>
          <w:ilvl w:val="1"/>
          <w:numId w:val="15"/>
        </w:numPr>
        <w:tabs>
          <w:tab w:val="clear" w:pos="1440"/>
        </w:tabs>
        <w:suppressAutoHyphens/>
        <w:spacing w:after="0" w:line="276" w:lineRule="auto"/>
        <w:ind w:left="1134" w:hanging="425"/>
        <w:jc w:val="both"/>
        <w:rPr>
          <w:rFonts w:ascii="Arial" w:hAnsi="Arial" w:cs="Arial"/>
        </w:rPr>
      </w:pPr>
      <w:r w:rsidRPr="000D3572">
        <w:rPr>
          <w:rFonts w:ascii="Arial" w:hAnsi="Arial" w:cs="Arial"/>
        </w:rPr>
        <w:t>okres gwarancji</w:t>
      </w:r>
      <w:r w:rsidR="00064304" w:rsidRPr="000D3572">
        <w:rPr>
          <w:rFonts w:ascii="Arial" w:hAnsi="Arial" w:cs="Arial"/>
        </w:rPr>
        <w:t xml:space="preserve"> </w:t>
      </w:r>
      <w:r w:rsidR="00E373D2">
        <w:rPr>
          <w:rFonts w:ascii="Arial" w:hAnsi="Arial" w:cs="Arial"/>
        </w:rPr>
        <w:t xml:space="preserve">na wykonane roboty budowlane </w:t>
      </w:r>
      <w:r w:rsidR="00064304" w:rsidRPr="000D3572">
        <w:rPr>
          <w:rFonts w:ascii="Arial" w:hAnsi="Arial" w:cs="Arial"/>
        </w:rPr>
        <w:t>o</w:t>
      </w:r>
      <w:r w:rsidR="00672319" w:rsidRPr="000D3572">
        <w:rPr>
          <w:rFonts w:ascii="Arial" w:hAnsi="Arial" w:cs="Arial"/>
        </w:rPr>
        <w:t> </w:t>
      </w:r>
      <w:r w:rsidR="00064304" w:rsidRPr="000D3572">
        <w:rPr>
          <w:rFonts w:ascii="Arial" w:hAnsi="Arial" w:cs="Arial"/>
        </w:rPr>
        <w:t>wadze 40 %</w:t>
      </w:r>
      <w:r w:rsidRPr="000D3572">
        <w:rPr>
          <w:rFonts w:ascii="Arial" w:hAnsi="Arial" w:cs="Arial"/>
        </w:rPr>
        <w:t xml:space="preserve"> (oferowany okres gwarancji Wykonawca poda w formularzu ofertowym stanowiącym załącznik nr 1 do SWZ)</w:t>
      </w:r>
      <w:r w:rsidR="006D26E7" w:rsidRPr="000D3572">
        <w:rPr>
          <w:rFonts w:ascii="Arial" w:hAnsi="Arial" w:cs="Arial"/>
        </w:rPr>
        <w:t xml:space="preserve">. </w:t>
      </w:r>
    </w:p>
    <w:p w14:paraId="39CDC9A9" w14:textId="67B5D940" w:rsidR="00064304" w:rsidRPr="000D3572" w:rsidRDefault="00064304" w:rsidP="00C94038">
      <w:pPr>
        <w:numPr>
          <w:ilvl w:val="0"/>
          <w:numId w:val="15"/>
        </w:numPr>
        <w:suppressAutoHyphens/>
        <w:spacing w:after="0" w:line="276" w:lineRule="auto"/>
        <w:ind w:left="709" w:hanging="425"/>
        <w:jc w:val="both"/>
        <w:rPr>
          <w:rFonts w:ascii="Arial" w:hAnsi="Arial" w:cs="Arial"/>
        </w:rPr>
      </w:pPr>
      <w:r w:rsidRPr="000D3572">
        <w:rPr>
          <w:rFonts w:ascii="Arial" w:hAnsi="Arial" w:cs="Arial"/>
        </w:rPr>
        <w:t>Każda oferta będzie oceniana w skali 100 pkt.</w:t>
      </w:r>
    </w:p>
    <w:p w14:paraId="26BE1FCE" w14:textId="77777777" w:rsidR="00064304" w:rsidRPr="000D3572" w:rsidRDefault="00064304" w:rsidP="00C94038">
      <w:pPr>
        <w:numPr>
          <w:ilvl w:val="0"/>
          <w:numId w:val="15"/>
        </w:numPr>
        <w:suppressAutoHyphens/>
        <w:spacing w:after="0" w:line="276" w:lineRule="auto"/>
        <w:ind w:left="709" w:hanging="425"/>
        <w:jc w:val="both"/>
        <w:rPr>
          <w:rFonts w:ascii="Arial" w:hAnsi="Arial" w:cs="Arial"/>
        </w:rPr>
      </w:pPr>
      <w:r w:rsidRPr="000D3572">
        <w:rPr>
          <w:rFonts w:ascii="Arial" w:hAnsi="Arial" w:cs="Arial"/>
        </w:rPr>
        <w:t>Liczba punktów w kryterium cena będzie obliczona na podstawie następującego wzoru:</w:t>
      </w:r>
    </w:p>
    <w:p w14:paraId="2F0B902D" w14:textId="77777777" w:rsidR="009C606B" w:rsidRPr="000D3572" w:rsidRDefault="009C606B" w:rsidP="00C94038">
      <w:pPr>
        <w:spacing w:after="0" w:line="276" w:lineRule="auto"/>
        <w:ind w:left="284"/>
        <w:jc w:val="both"/>
        <w:rPr>
          <w:rFonts w:ascii="Arial" w:hAnsi="Arial" w:cs="Arial"/>
        </w:rPr>
      </w:pPr>
    </w:p>
    <w:p w14:paraId="5B5A88E1" w14:textId="5FCE731A" w:rsidR="00064304" w:rsidRPr="000D3572" w:rsidRDefault="00064304" w:rsidP="00C94038">
      <w:pPr>
        <w:spacing w:after="0" w:line="276" w:lineRule="auto"/>
        <w:ind w:left="1134"/>
        <w:jc w:val="both"/>
        <w:rPr>
          <w:rFonts w:ascii="Arial" w:hAnsi="Arial" w:cs="Arial"/>
        </w:rPr>
      </w:pPr>
      <w:r w:rsidRPr="000D3572">
        <w:rPr>
          <w:rFonts w:ascii="Arial" w:hAnsi="Arial" w:cs="Arial"/>
        </w:rPr>
        <w:t xml:space="preserve">                najniższa zaoferowana cena</w:t>
      </w:r>
      <w:r w:rsidR="00B31263" w:rsidRPr="000D3572">
        <w:rPr>
          <w:rFonts w:ascii="Arial" w:hAnsi="Arial" w:cs="Arial"/>
        </w:rPr>
        <w:t>*</w:t>
      </w:r>
    </w:p>
    <w:p w14:paraId="3B4204E4" w14:textId="77777777" w:rsidR="00064304" w:rsidRPr="000D3572" w:rsidRDefault="00064304" w:rsidP="00C94038">
      <w:pPr>
        <w:pStyle w:val="Nagwek8"/>
        <w:keepNext w:val="0"/>
        <w:tabs>
          <w:tab w:val="left" w:pos="1056"/>
          <w:tab w:val="num" w:pos="1440"/>
          <w:tab w:val="left" w:pos="2112"/>
        </w:tabs>
        <w:spacing w:before="0" w:line="276" w:lineRule="auto"/>
        <w:ind w:left="1134"/>
        <w:rPr>
          <w:rFonts w:ascii="Arial" w:hAnsi="Arial" w:cs="Arial"/>
          <w:sz w:val="22"/>
          <w:szCs w:val="22"/>
        </w:rPr>
      </w:pPr>
      <w:r w:rsidRPr="000D3572">
        <w:rPr>
          <w:rFonts w:ascii="Arial" w:hAnsi="Arial" w:cs="Arial"/>
          <w:sz w:val="22"/>
          <w:szCs w:val="22"/>
        </w:rPr>
        <w:t xml:space="preserve">C =    ----------------------------------------   x 60 pkt </w:t>
      </w:r>
    </w:p>
    <w:p w14:paraId="6EC280E8" w14:textId="77777777" w:rsidR="00064304" w:rsidRPr="000D3572" w:rsidRDefault="00064304" w:rsidP="00C94038">
      <w:pPr>
        <w:spacing w:after="0" w:line="276" w:lineRule="auto"/>
        <w:ind w:left="1134"/>
        <w:jc w:val="both"/>
        <w:rPr>
          <w:rFonts w:ascii="Arial" w:hAnsi="Arial" w:cs="Arial"/>
        </w:rPr>
      </w:pPr>
      <w:r w:rsidRPr="000D3572">
        <w:rPr>
          <w:rFonts w:ascii="Arial" w:hAnsi="Arial" w:cs="Arial"/>
        </w:rPr>
        <w:t xml:space="preserve">                         cena oferty badanej</w:t>
      </w:r>
    </w:p>
    <w:p w14:paraId="36D83B91" w14:textId="2204FF07" w:rsidR="00064304" w:rsidRPr="000D3572" w:rsidRDefault="00B31263" w:rsidP="00C94038">
      <w:pPr>
        <w:spacing w:before="240" w:line="276" w:lineRule="auto"/>
        <w:ind w:left="372" w:firstLine="708"/>
        <w:jc w:val="both"/>
        <w:rPr>
          <w:rFonts w:ascii="Arial" w:hAnsi="Arial" w:cs="Arial"/>
          <w:b/>
        </w:rPr>
      </w:pPr>
      <w:r w:rsidRPr="000D3572">
        <w:rPr>
          <w:rFonts w:ascii="Arial" w:hAnsi="Arial" w:cs="Arial"/>
          <w:b/>
        </w:rPr>
        <w:t>* spośród wszystkich złożonych ofert niepodlegających odrzuceniu</w:t>
      </w:r>
    </w:p>
    <w:p w14:paraId="6470D966" w14:textId="3AE5E9DA" w:rsidR="001E4686" w:rsidRPr="000D3572" w:rsidRDefault="001E4686" w:rsidP="00C94038">
      <w:pPr>
        <w:numPr>
          <w:ilvl w:val="0"/>
          <w:numId w:val="15"/>
        </w:numPr>
        <w:suppressAutoHyphens/>
        <w:spacing w:after="0" w:line="276" w:lineRule="auto"/>
        <w:ind w:left="709" w:hanging="425"/>
        <w:jc w:val="both"/>
        <w:rPr>
          <w:rFonts w:ascii="Arial" w:hAnsi="Arial" w:cs="Arial"/>
        </w:rPr>
      </w:pPr>
      <w:r w:rsidRPr="000D3572">
        <w:rPr>
          <w:rFonts w:ascii="Arial" w:hAnsi="Arial" w:cs="Arial"/>
        </w:rPr>
        <w:t>Punkty w kryterium „okres gwarancji</w:t>
      </w:r>
      <w:r w:rsidR="00E373D2">
        <w:rPr>
          <w:rFonts w:ascii="Arial" w:hAnsi="Arial" w:cs="Arial"/>
        </w:rPr>
        <w:t xml:space="preserve"> na wykonane roboty budowlane</w:t>
      </w:r>
      <w:r w:rsidRPr="000D3572">
        <w:rPr>
          <w:rFonts w:ascii="Arial" w:hAnsi="Arial" w:cs="Arial"/>
        </w:rPr>
        <w:t>” przyznawane będą w następujący sposób:</w:t>
      </w:r>
    </w:p>
    <w:p w14:paraId="585109BA" w14:textId="77777777" w:rsidR="001E4686" w:rsidRPr="000D3572" w:rsidRDefault="001E4686" w:rsidP="00C94038">
      <w:pPr>
        <w:pStyle w:val="WW-Tekstpodstawowy3"/>
        <w:numPr>
          <w:ilvl w:val="0"/>
          <w:numId w:val="31"/>
        </w:numPr>
        <w:tabs>
          <w:tab w:val="num" w:pos="993"/>
        </w:tabs>
        <w:spacing w:line="276" w:lineRule="auto"/>
        <w:ind w:left="993" w:hanging="284"/>
        <w:jc w:val="both"/>
        <w:rPr>
          <w:rFonts w:ascii="Arial" w:hAnsi="Arial" w:cs="Arial"/>
          <w:b w:val="0"/>
          <w:szCs w:val="22"/>
        </w:rPr>
      </w:pPr>
      <w:r w:rsidRPr="000D3572">
        <w:rPr>
          <w:rFonts w:ascii="Arial" w:hAnsi="Arial" w:cs="Arial"/>
          <w:b w:val="0"/>
          <w:szCs w:val="22"/>
        </w:rPr>
        <w:t>okres gwarancji wynoszący 3 lata – 0 pkt,</w:t>
      </w:r>
    </w:p>
    <w:p w14:paraId="37EEFF16" w14:textId="77777777" w:rsidR="001E4686" w:rsidRPr="000D3572" w:rsidRDefault="001E4686" w:rsidP="00C94038">
      <w:pPr>
        <w:pStyle w:val="WW-Tekstpodstawowy3"/>
        <w:numPr>
          <w:ilvl w:val="0"/>
          <w:numId w:val="31"/>
        </w:numPr>
        <w:tabs>
          <w:tab w:val="num" w:pos="993"/>
        </w:tabs>
        <w:spacing w:line="276" w:lineRule="auto"/>
        <w:ind w:left="993" w:hanging="284"/>
        <w:jc w:val="both"/>
        <w:rPr>
          <w:rFonts w:ascii="Arial" w:hAnsi="Arial" w:cs="Arial"/>
          <w:b w:val="0"/>
          <w:szCs w:val="22"/>
        </w:rPr>
      </w:pPr>
      <w:r w:rsidRPr="000D3572">
        <w:rPr>
          <w:rFonts w:ascii="Arial" w:hAnsi="Arial" w:cs="Arial"/>
          <w:b w:val="0"/>
          <w:szCs w:val="22"/>
        </w:rPr>
        <w:t>okres gwarancji wynoszący 4 lata –20 pkt,</w:t>
      </w:r>
    </w:p>
    <w:p w14:paraId="66BCB2A7" w14:textId="77777777" w:rsidR="001E4686" w:rsidRPr="000D3572" w:rsidRDefault="001E4686" w:rsidP="00C94038">
      <w:pPr>
        <w:pStyle w:val="WW-Tekstpodstawowy3"/>
        <w:numPr>
          <w:ilvl w:val="0"/>
          <w:numId w:val="31"/>
        </w:numPr>
        <w:tabs>
          <w:tab w:val="num" w:pos="993"/>
        </w:tabs>
        <w:spacing w:line="276" w:lineRule="auto"/>
        <w:ind w:left="993" w:hanging="284"/>
        <w:jc w:val="both"/>
        <w:rPr>
          <w:rFonts w:ascii="Arial" w:hAnsi="Arial" w:cs="Arial"/>
          <w:b w:val="0"/>
          <w:szCs w:val="22"/>
        </w:rPr>
      </w:pPr>
      <w:r w:rsidRPr="000D3572">
        <w:rPr>
          <w:rFonts w:ascii="Arial" w:hAnsi="Arial" w:cs="Arial"/>
          <w:b w:val="0"/>
          <w:szCs w:val="22"/>
        </w:rPr>
        <w:t>okres gwarancji wynoszący 5 lat – 40 pkt.</w:t>
      </w:r>
    </w:p>
    <w:p w14:paraId="701E8B54" w14:textId="5ECB1A00" w:rsidR="001E4686" w:rsidRPr="000D3572" w:rsidRDefault="001E4686" w:rsidP="00C94038">
      <w:pPr>
        <w:spacing w:after="0" w:line="276" w:lineRule="auto"/>
        <w:ind w:left="709"/>
        <w:jc w:val="both"/>
        <w:rPr>
          <w:rFonts w:ascii="Arial" w:hAnsi="Arial" w:cs="Arial"/>
          <w:b/>
        </w:rPr>
      </w:pPr>
      <w:r w:rsidRPr="000D3572">
        <w:rPr>
          <w:rFonts w:ascii="Arial" w:hAnsi="Arial" w:cs="Arial"/>
          <w:b/>
          <w:u w:val="single"/>
        </w:rPr>
        <w:t xml:space="preserve">Uwaga! </w:t>
      </w:r>
      <w:r w:rsidRPr="000D3572">
        <w:rPr>
          <w:rFonts w:ascii="Arial" w:hAnsi="Arial" w:cs="Arial"/>
          <w:b/>
        </w:rPr>
        <w:t>Zamawiający zastrzega, iż</w:t>
      </w:r>
      <w:r w:rsidRPr="000D3572">
        <w:rPr>
          <w:rFonts w:ascii="Arial" w:hAnsi="Arial" w:cs="Arial"/>
        </w:rPr>
        <w:t xml:space="preserve"> </w:t>
      </w:r>
      <w:r w:rsidRPr="000D3572">
        <w:rPr>
          <w:rFonts w:ascii="Arial" w:hAnsi="Arial" w:cs="Arial"/>
          <w:b/>
        </w:rPr>
        <w:t xml:space="preserve">oferowany okres gwarancji nie może być krótszy niż 3 lata i dłuższy niż 5 lat. Wykonawca poda okres gwarancji w pełnych latach. </w:t>
      </w:r>
      <w:r w:rsidRPr="000D3572">
        <w:rPr>
          <w:rFonts w:ascii="Arial" w:hAnsi="Arial" w:cs="Arial"/>
          <w:b/>
        </w:rPr>
        <w:br/>
      </w:r>
      <w:r w:rsidRPr="000D3572">
        <w:rPr>
          <w:rFonts w:ascii="Arial" w:hAnsi="Arial" w:cs="Arial"/>
        </w:rPr>
        <w:t>W przypadku, gdy Wykonawca nie poda w formularzu ofertowym oferowanego okresu gwarancji, lub poda okres inny niż jeden ze wskazanych powyżej,</w:t>
      </w:r>
      <w:r w:rsidR="003153BA" w:rsidRPr="000D3572">
        <w:rPr>
          <w:rFonts w:ascii="Arial" w:hAnsi="Arial" w:cs="Arial"/>
        </w:rPr>
        <w:t xml:space="preserve"> lub zaznaczy więcej niż jeden z ww. okresów gwarancji</w:t>
      </w:r>
      <w:r w:rsidR="000A7EDE" w:rsidRPr="000D3572">
        <w:rPr>
          <w:rFonts w:ascii="Arial" w:hAnsi="Arial" w:cs="Arial"/>
        </w:rPr>
        <w:t>,</w:t>
      </w:r>
      <w:r w:rsidRPr="000D3572">
        <w:rPr>
          <w:rFonts w:ascii="Arial" w:hAnsi="Arial" w:cs="Arial"/>
        </w:rPr>
        <w:t xml:space="preserve"> Zamawiający uzna, że Wykonawca oferuje okres gwarancji wynoszący 3 lata i przyzna ofercie 0 punktów w tym kryterium.</w:t>
      </w:r>
    </w:p>
    <w:p w14:paraId="5ED40D79" w14:textId="6ACA7384" w:rsidR="001E4686" w:rsidRPr="000D3572" w:rsidRDefault="001E4686" w:rsidP="00C94038">
      <w:pPr>
        <w:numPr>
          <w:ilvl w:val="0"/>
          <w:numId w:val="15"/>
        </w:numPr>
        <w:suppressAutoHyphens/>
        <w:spacing w:after="0" w:line="276" w:lineRule="auto"/>
        <w:ind w:left="709" w:hanging="425"/>
        <w:jc w:val="both"/>
        <w:rPr>
          <w:rFonts w:ascii="Arial" w:hAnsi="Arial" w:cs="Arial"/>
        </w:rPr>
      </w:pPr>
      <w:r w:rsidRPr="000D3572">
        <w:rPr>
          <w:rFonts w:ascii="Arial" w:hAnsi="Arial" w:cs="Arial"/>
        </w:rPr>
        <w:t>Liczba punktów przyznana ofercie badanej jest sumą punktów otrzymanych w</w:t>
      </w:r>
      <w:r w:rsidR="00810D39" w:rsidRPr="000D3572">
        <w:rPr>
          <w:rFonts w:ascii="Arial" w:hAnsi="Arial" w:cs="Arial"/>
        </w:rPr>
        <w:t> </w:t>
      </w:r>
      <w:r w:rsidRPr="000D3572">
        <w:rPr>
          <w:rFonts w:ascii="Arial" w:hAnsi="Arial" w:cs="Arial"/>
        </w:rPr>
        <w:t>kryterium „cena” i punktów otrzymanych w kryterium „okres gwarancji</w:t>
      </w:r>
      <w:r w:rsidR="00E373D2">
        <w:rPr>
          <w:rFonts w:ascii="Arial" w:hAnsi="Arial" w:cs="Arial"/>
        </w:rPr>
        <w:t xml:space="preserve"> na wykonane roboty budowlane</w:t>
      </w:r>
      <w:r w:rsidRPr="000D3572">
        <w:rPr>
          <w:rFonts w:ascii="Arial" w:hAnsi="Arial" w:cs="Arial"/>
        </w:rPr>
        <w:t>”.</w:t>
      </w:r>
    </w:p>
    <w:p w14:paraId="377D5814" w14:textId="6A42A5AA" w:rsidR="00581C39" w:rsidRPr="000D3572" w:rsidRDefault="003153BA" w:rsidP="00C94038">
      <w:pPr>
        <w:numPr>
          <w:ilvl w:val="0"/>
          <w:numId w:val="15"/>
        </w:numPr>
        <w:suppressAutoHyphens/>
        <w:spacing w:after="0" w:line="276" w:lineRule="auto"/>
        <w:ind w:left="709" w:hanging="425"/>
        <w:jc w:val="both"/>
        <w:rPr>
          <w:rFonts w:ascii="Arial" w:hAnsi="Arial" w:cs="Arial"/>
        </w:rPr>
      </w:pPr>
      <w:r w:rsidRPr="000D3572">
        <w:rPr>
          <w:rFonts w:ascii="Arial" w:hAnsi="Arial" w:cs="Arial"/>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14:paraId="65C3A48A" w14:textId="1D8F1293" w:rsidR="00064304" w:rsidRPr="000D3572" w:rsidRDefault="00064304" w:rsidP="00C94038">
      <w:pPr>
        <w:numPr>
          <w:ilvl w:val="0"/>
          <w:numId w:val="15"/>
        </w:numPr>
        <w:suppressAutoHyphens/>
        <w:spacing w:after="0" w:line="276" w:lineRule="auto"/>
        <w:ind w:left="709" w:hanging="425"/>
        <w:jc w:val="both"/>
        <w:rPr>
          <w:rFonts w:ascii="Arial" w:hAnsi="Arial" w:cs="Arial"/>
        </w:rPr>
      </w:pPr>
      <w:r w:rsidRPr="000D3572">
        <w:rPr>
          <w:rFonts w:ascii="Arial" w:hAnsi="Arial" w:cs="Arial"/>
        </w:rPr>
        <w:t>Zamawiający wybierze najkorzystniejszą ofertę, tj. z najwyższą liczbą punktów, spośród nieodrzuconych ofert.</w:t>
      </w:r>
    </w:p>
    <w:p w14:paraId="14C849AD" w14:textId="77777777" w:rsidR="00436F21" w:rsidRPr="000D3572" w:rsidRDefault="00436F21" w:rsidP="00C94038">
      <w:pPr>
        <w:suppressAutoHyphens/>
        <w:spacing w:after="0" w:line="276" w:lineRule="auto"/>
        <w:ind w:left="709"/>
        <w:jc w:val="both"/>
        <w:rPr>
          <w:rFonts w:ascii="Arial" w:hAnsi="Arial" w:cs="Arial"/>
          <w:highlight w:val="yellow"/>
        </w:rPr>
      </w:pPr>
    </w:p>
    <w:p w14:paraId="2F986CC6" w14:textId="77777777" w:rsidR="006834DB" w:rsidRPr="000D3572" w:rsidRDefault="006834DB" w:rsidP="00C94038">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0D3572">
        <w:rPr>
          <w:rFonts w:ascii="Arial" w:eastAsia="Times New Roman" w:hAnsi="Arial" w:cs="Arial"/>
          <w:b/>
          <w:bCs/>
          <w:u w:val="single"/>
          <w:lang w:eastAsia="pl-PL"/>
        </w:rPr>
        <w:lastRenderedPageBreak/>
        <w:t>PROJEKTOWANE POSTANOWIENIA UMOWY W SPRAWIE ZAMÓWIENIA PUBLICZNEGO, KTÓRE ZOSTANĄ WPROWADZONE DO TREŚCI TEJ UMOWY</w:t>
      </w:r>
    </w:p>
    <w:p w14:paraId="4A9855E8" w14:textId="56D8556D" w:rsidR="00572452" w:rsidRPr="000D3572" w:rsidRDefault="009B5764" w:rsidP="00C94038">
      <w:pPr>
        <w:shd w:val="clear" w:color="auto" w:fill="FFFFFF"/>
        <w:spacing w:after="0" w:line="276" w:lineRule="auto"/>
        <w:ind w:left="284"/>
        <w:jc w:val="both"/>
        <w:rPr>
          <w:rFonts w:ascii="Arial" w:hAnsi="Arial" w:cs="Arial"/>
          <w:bCs/>
        </w:rPr>
      </w:pPr>
      <w:r w:rsidRPr="000D3572">
        <w:rPr>
          <w:rFonts w:ascii="Arial" w:hAnsi="Arial" w:cs="Arial"/>
          <w:bCs/>
        </w:rPr>
        <w:t xml:space="preserve">Do SWZ dołączony jest wzór umowy stanowiący jej integralną część, będący załącznikiem nr </w:t>
      </w:r>
      <w:r w:rsidR="00CB44BD">
        <w:rPr>
          <w:rFonts w:ascii="Arial" w:hAnsi="Arial" w:cs="Arial"/>
          <w:bCs/>
        </w:rPr>
        <w:t>8</w:t>
      </w:r>
      <w:r w:rsidRPr="000D3572">
        <w:rPr>
          <w:rFonts w:ascii="Arial" w:hAnsi="Arial" w:cs="Arial"/>
          <w:bCs/>
        </w:rPr>
        <w:t xml:space="preserve"> do SWZ, w którym Zamawiający przewidział wszystkie istotne dla stron postanowienia oraz przyszłe zobowiązania Wykonawcy i Zamawiającego.</w:t>
      </w:r>
    </w:p>
    <w:p w14:paraId="7E3F302D" w14:textId="77777777" w:rsidR="00572452" w:rsidRPr="000D3572" w:rsidRDefault="00572452" w:rsidP="00C94038">
      <w:pPr>
        <w:pStyle w:val="Akapitzlist"/>
        <w:shd w:val="clear" w:color="auto" w:fill="FFFFFF"/>
        <w:spacing w:after="0" w:line="276" w:lineRule="auto"/>
        <w:ind w:left="709"/>
        <w:jc w:val="both"/>
        <w:rPr>
          <w:rFonts w:ascii="Arial" w:eastAsia="Times New Roman" w:hAnsi="Arial" w:cs="Arial"/>
          <w:highlight w:val="yellow"/>
          <w:lang w:eastAsia="pl-PL"/>
        </w:rPr>
      </w:pPr>
    </w:p>
    <w:p w14:paraId="5C663789" w14:textId="17870D08" w:rsidR="00436F21" w:rsidRPr="000D3572" w:rsidRDefault="00436F21" w:rsidP="00C94038">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0D3572">
        <w:rPr>
          <w:rFonts w:ascii="Arial" w:eastAsia="Times New Roman" w:hAnsi="Arial" w:cs="Arial"/>
          <w:b/>
          <w:bCs/>
          <w:u w:val="single"/>
          <w:lang w:eastAsia="pl-PL"/>
        </w:rPr>
        <w:t>INFORMACJE DOTYCZĄCE ZABEZPIECZENIA NALEŻYTEGO WYKONANIA UMOWY</w:t>
      </w:r>
    </w:p>
    <w:p w14:paraId="55802176" w14:textId="77777777" w:rsidR="00701E8D" w:rsidRPr="00EB002A" w:rsidRDefault="00701E8D" w:rsidP="00C94038">
      <w:pPr>
        <w:numPr>
          <w:ilvl w:val="3"/>
          <w:numId w:val="1"/>
        </w:numPr>
        <w:suppressAutoHyphens/>
        <w:spacing w:after="0" w:line="276" w:lineRule="auto"/>
        <w:ind w:left="567" w:hanging="283"/>
        <w:jc w:val="both"/>
        <w:rPr>
          <w:rFonts w:ascii="Arial" w:hAnsi="Arial" w:cs="Arial"/>
          <w:bCs/>
        </w:rPr>
      </w:pPr>
      <w:r w:rsidRPr="00EB002A">
        <w:rPr>
          <w:rFonts w:ascii="Arial" w:hAnsi="Arial" w:cs="Arial"/>
        </w:rPr>
        <w:t xml:space="preserve">Zamawiający będzie żądać od Wykonawcy, którego oferta została wybrana jako najkorzystniejsza, wniesienia zabezpieczenia należytego wykonania umowy w wysokości </w:t>
      </w:r>
      <w:r w:rsidRPr="00EB002A">
        <w:rPr>
          <w:rFonts w:ascii="Arial" w:hAnsi="Arial" w:cs="Arial"/>
          <w:b/>
        </w:rPr>
        <w:t>5 </w:t>
      </w:r>
      <w:r w:rsidRPr="00EB002A">
        <w:rPr>
          <w:rFonts w:ascii="Arial" w:hAnsi="Arial" w:cs="Arial"/>
          <w:b/>
          <w:bCs/>
        </w:rPr>
        <w:t>%</w:t>
      </w:r>
      <w:r w:rsidRPr="00EB002A">
        <w:rPr>
          <w:rFonts w:ascii="Arial" w:hAnsi="Arial" w:cs="Arial"/>
        </w:rPr>
        <w:t xml:space="preserve"> ceny całkowitej podanej w ofercie</w:t>
      </w:r>
      <w:r w:rsidRPr="00EB002A">
        <w:rPr>
          <w:rFonts w:ascii="Arial" w:hAnsi="Arial" w:cs="Arial"/>
          <w:bCs/>
        </w:rPr>
        <w:t>.</w:t>
      </w:r>
    </w:p>
    <w:p w14:paraId="2F90863B" w14:textId="77777777" w:rsidR="00701E8D" w:rsidRPr="00EB002A" w:rsidRDefault="00701E8D" w:rsidP="00C94038">
      <w:pPr>
        <w:numPr>
          <w:ilvl w:val="3"/>
          <w:numId w:val="1"/>
        </w:numPr>
        <w:suppressAutoHyphens/>
        <w:spacing w:after="0" w:line="276" w:lineRule="auto"/>
        <w:ind w:left="567" w:hanging="283"/>
        <w:jc w:val="both"/>
        <w:rPr>
          <w:rFonts w:ascii="Arial" w:hAnsi="Arial" w:cs="Arial"/>
          <w:color w:val="000000"/>
        </w:rPr>
      </w:pPr>
      <w:r w:rsidRPr="00EB002A">
        <w:rPr>
          <w:rFonts w:ascii="Arial" w:hAnsi="Arial" w:cs="Arial"/>
        </w:rPr>
        <w:t xml:space="preserve">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sidRPr="00EB002A">
        <w:rPr>
          <w:rFonts w:ascii="Arial" w:hAnsi="Arial" w:cs="Arial"/>
          <w:color w:val="000000"/>
        </w:rPr>
        <w:t>w art.</w:t>
      </w:r>
      <w:r>
        <w:rPr>
          <w:rFonts w:ascii="Arial" w:hAnsi="Arial" w:cs="Arial"/>
          <w:color w:val="000000"/>
        </w:rPr>
        <w:t xml:space="preserve"> 6b ust. 5 pkt 2 ustawy z dnia </w:t>
      </w:r>
      <w:r w:rsidRPr="00EB002A">
        <w:rPr>
          <w:rFonts w:ascii="Arial" w:hAnsi="Arial" w:cs="Arial"/>
          <w:color w:val="000000"/>
        </w:rPr>
        <w:t>9 listopada 2000 r. o utworzeniu Polskiej Agencji Rozwoju Przedsiębiorczości (tekst jedn. Dz. U. z 2020 r., poz. 299).</w:t>
      </w:r>
    </w:p>
    <w:p w14:paraId="567A6185" w14:textId="77777777" w:rsidR="00701E8D" w:rsidRPr="00EB002A" w:rsidRDefault="00701E8D" w:rsidP="00C94038">
      <w:pPr>
        <w:numPr>
          <w:ilvl w:val="3"/>
          <w:numId w:val="1"/>
        </w:numPr>
        <w:suppressAutoHyphens/>
        <w:spacing w:after="0" w:line="276" w:lineRule="auto"/>
        <w:ind w:left="567" w:hanging="283"/>
        <w:jc w:val="both"/>
        <w:rPr>
          <w:rFonts w:ascii="Arial" w:hAnsi="Arial" w:cs="Arial"/>
        </w:rPr>
      </w:pPr>
      <w:r w:rsidRPr="00EB002A">
        <w:rPr>
          <w:rFonts w:ascii="Arial" w:hAnsi="Arial" w:cs="Arial"/>
        </w:rPr>
        <w:t>Wykonawca wniesie zabezpieczenie należytego wykonania umowy przed podpisaniem umowy, najpóźniej w dniu podpisania umowy.</w:t>
      </w:r>
    </w:p>
    <w:p w14:paraId="2FFC0E39" w14:textId="77777777" w:rsidR="00701E8D" w:rsidRPr="00EB002A" w:rsidRDefault="00701E8D" w:rsidP="00C94038">
      <w:pPr>
        <w:numPr>
          <w:ilvl w:val="3"/>
          <w:numId w:val="1"/>
        </w:numPr>
        <w:suppressAutoHyphens/>
        <w:spacing w:after="0" w:line="276" w:lineRule="auto"/>
        <w:ind w:left="567" w:hanging="283"/>
        <w:jc w:val="both"/>
        <w:rPr>
          <w:rFonts w:ascii="Arial" w:hAnsi="Arial" w:cs="Arial"/>
        </w:rPr>
      </w:pPr>
      <w:r w:rsidRPr="00EB002A">
        <w:rPr>
          <w:rFonts w:ascii="Arial" w:hAnsi="Arial" w:cs="Arial"/>
        </w:rPr>
        <w:t xml:space="preserve">Zabezpieczenie wnoszone w pieniądzu Wykonawca wpłaca przelewem na rachunek bankowy Zamawiającego nr </w:t>
      </w:r>
      <w:r>
        <w:rPr>
          <w:rFonts w:ascii="Arial" w:hAnsi="Arial" w:cs="Arial"/>
          <w:b/>
        </w:rPr>
        <w:t>64 8689 0007 6001 5400 2000 0010</w:t>
      </w:r>
    </w:p>
    <w:p w14:paraId="73BA718D" w14:textId="77777777" w:rsidR="00701E8D" w:rsidRPr="00EB002A" w:rsidRDefault="00701E8D" w:rsidP="00C94038">
      <w:pPr>
        <w:numPr>
          <w:ilvl w:val="3"/>
          <w:numId w:val="1"/>
        </w:numPr>
        <w:suppressAutoHyphens/>
        <w:spacing w:after="0" w:line="276" w:lineRule="auto"/>
        <w:ind w:left="567" w:hanging="283"/>
        <w:jc w:val="both"/>
        <w:rPr>
          <w:rFonts w:ascii="Arial" w:hAnsi="Arial" w:cs="Arial"/>
        </w:rPr>
      </w:pPr>
      <w:r w:rsidRPr="00EB002A">
        <w:rPr>
          <w:rFonts w:ascii="Arial" w:hAnsi="Arial" w:cs="Arial"/>
        </w:rPr>
        <w:t>Zabezpieczenie należytego wykonania umowy wniesione w pieniądzu Zamawiający przechowuje na oprocentowanym rachunku bankowym.</w:t>
      </w:r>
    </w:p>
    <w:p w14:paraId="52A32E0D" w14:textId="77777777" w:rsidR="00701E8D" w:rsidRPr="00EB002A" w:rsidRDefault="00701E8D" w:rsidP="00C94038">
      <w:pPr>
        <w:numPr>
          <w:ilvl w:val="3"/>
          <w:numId w:val="1"/>
        </w:numPr>
        <w:suppressAutoHyphens/>
        <w:spacing w:after="0" w:line="276" w:lineRule="auto"/>
        <w:ind w:left="567" w:hanging="283"/>
        <w:jc w:val="both"/>
        <w:rPr>
          <w:rFonts w:ascii="Arial" w:hAnsi="Arial" w:cs="Arial"/>
        </w:rPr>
      </w:pPr>
      <w:r w:rsidRPr="00EB002A">
        <w:rPr>
          <w:rFonts w:ascii="Arial" w:hAnsi="Arial" w:cs="Arial"/>
        </w:rPr>
        <w:t>Zabezpieczenie należytego wykonania umowy służy do pokrycia roszczeń z tytułu niewykonania lub nienależytego wykonania umowy.</w:t>
      </w:r>
    </w:p>
    <w:p w14:paraId="592A7E11" w14:textId="77777777" w:rsidR="00701E8D" w:rsidRPr="00EB002A" w:rsidRDefault="00701E8D" w:rsidP="00C94038">
      <w:pPr>
        <w:numPr>
          <w:ilvl w:val="3"/>
          <w:numId w:val="1"/>
        </w:numPr>
        <w:suppressAutoHyphens/>
        <w:spacing w:after="0" w:line="276" w:lineRule="auto"/>
        <w:ind w:left="567" w:hanging="283"/>
        <w:jc w:val="both"/>
        <w:rPr>
          <w:rFonts w:ascii="Arial" w:hAnsi="Arial" w:cs="Arial"/>
        </w:rPr>
      </w:pPr>
      <w:r w:rsidRPr="00EB002A">
        <w:rPr>
          <w:rFonts w:ascii="Arial" w:hAnsi="Arial" w:cs="Arial"/>
        </w:rPr>
        <w:t xml:space="preserve">Zabezpieczenie należytego wykonania umowy wnoszone w postaci poręczenia lub gwarancji musi zawierać zobowiązanie Gwaranta lub Poręczyciela do nieodwołalnego </w:t>
      </w:r>
      <w:r w:rsidRPr="00EB002A">
        <w:rPr>
          <w:rFonts w:ascii="Arial" w:hAnsi="Arial" w:cs="Arial"/>
        </w:rPr>
        <w:br/>
        <w:t xml:space="preserve">i bezwarunkowego zapłacenia kwoty zobowiązania na pierwsze żądanie zapłaty, gdy </w:t>
      </w:r>
      <w:r>
        <w:rPr>
          <w:rFonts w:ascii="Arial" w:hAnsi="Arial" w:cs="Arial"/>
        </w:rPr>
        <w:t>W</w:t>
      </w:r>
      <w:r w:rsidRPr="00EB002A">
        <w:rPr>
          <w:rFonts w:ascii="Arial" w:hAnsi="Arial" w:cs="Arial"/>
        </w:rPr>
        <w:t>ykonawca nie wykonał przedmiotu zamówienia lub wykonał go z nienależytą starannością. Gwarant (Poręczyciel) nie może uzależniać dokonania zapłaty od spełnienia jakichkolwiek dodatkowych warunków lub od przedłożenia jakiejkolwiek dokumentacji.</w:t>
      </w:r>
    </w:p>
    <w:p w14:paraId="510A9A0F" w14:textId="77777777" w:rsidR="0030669A" w:rsidRPr="00701E8D" w:rsidRDefault="0030669A" w:rsidP="00C94038">
      <w:pPr>
        <w:shd w:val="clear" w:color="auto" w:fill="FFFFFF"/>
        <w:spacing w:after="0" w:line="276" w:lineRule="auto"/>
        <w:jc w:val="both"/>
        <w:rPr>
          <w:rFonts w:ascii="Arial" w:eastAsia="Times New Roman" w:hAnsi="Arial" w:cs="Arial"/>
          <w:highlight w:val="yellow"/>
          <w:lang w:eastAsia="pl-PL"/>
        </w:rPr>
      </w:pPr>
    </w:p>
    <w:p w14:paraId="47CEC90E" w14:textId="098B2375" w:rsidR="003E45FF" w:rsidRPr="000D3572" w:rsidRDefault="003E45FF" w:rsidP="00C94038">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0D3572">
        <w:rPr>
          <w:rFonts w:ascii="Arial" w:eastAsia="Times New Roman" w:hAnsi="Arial" w:cs="Arial"/>
          <w:b/>
          <w:bCs/>
          <w:u w:val="single"/>
          <w:lang w:eastAsia="pl-PL"/>
        </w:rPr>
        <w:t>INFORMACJE O FORMALNOŚCIACH, JAKIE MUSZĄ ZOSTAĆ DOPEŁNIONE PO WYBORZE OFERTY W CELU ZAWARCIA UMOWY W SPRAWIE ZAMÓWIENIA PUBLICZNEGO</w:t>
      </w:r>
    </w:p>
    <w:p w14:paraId="68C1DCF9" w14:textId="77777777" w:rsidR="00A660C7" w:rsidRPr="000D3572" w:rsidRDefault="00A660C7" w:rsidP="00C94038">
      <w:pPr>
        <w:numPr>
          <w:ilvl w:val="0"/>
          <w:numId w:val="12"/>
        </w:numPr>
        <w:spacing w:after="0" w:line="276" w:lineRule="auto"/>
        <w:ind w:left="709" w:hanging="425"/>
        <w:jc w:val="both"/>
        <w:rPr>
          <w:rFonts w:ascii="Arial" w:hAnsi="Arial" w:cs="Arial"/>
        </w:rPr>
      </w:pPr>
      <w:r w:rsidRPr="000D3572">
        <w:rPr>
          <w:rFonts w:ascii="Arial" w:hAnsi="Arial" w:cs="Arial"/>
        </w:rPr>
        <w:t>Wykonawca przed podpisaniem umowy dostarczy Zamawiającemu:</w:t>
      </w:r>
    </w:p>
    <w:p w14:paraId="7047207C" w14:textId="77777777" w:rsidR="00A660C7" w:rsidRPr="000D3572" w:rsidRDefault="00A660C7" w:rsidP="00C94038">
      <w:pPr>
        <w:numPr>
          <w:ilvl w:val="0"/>
          <w:numId w:val="13"/>
        </w:numPr>
        <w:tabs>
          <w:tab w:val="left" w:pos="1134"/>
        </w:tabs>
        <w:spacing w:after="0" w:line="276" w:lineRule="auto"/>
        <w:ind w:left="1134" w:hanging="425"/>
        <w:jc w:val="both"/>
        <w:rPr>
          <w:rFonts w:ascii="Arial" w:hAnsi="Arial" w:cs="Arial"/>
        </w:rPr>
      </w:pPr>
      <w:r w:rsidRPr="000D3572">
        <w:rPr>
          <w:rFonts w:ascii="Arial" w:hAnsi="Arial" w:cs="Arial"/>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73B621B1" w14:textId="207A7CC2" w:rsidR="00A660C7" w:rsidRPr="000D3572" w:rsidRDefault="00A660C7" w:rsidP="00C94038">
      <w:pPr>
        <w:numPr>
          <w:ilvl w:val="0"/>
          <w:numId w:val="13"/>
        </w:numPr>
        <w:tabs>
          <w:tab w:val="left" w:pos="1134"/>
        </w:tabs>
        <w:spacing w:after="0" w:line="276" w:lineRule="auto"/>
        <w:ind w:left="1134" w:hanging="425"/>
        <w:jc w:val="both"/>
        <w:rPr>
          <w:rFonts w:ascii="Arial" w:hAnsi="Arial" w:cs="Arial"/>
        </w:rPr>
      </w:pPr>
      <w:r w:rsidRPr="000D3572">
        <w:rPr>
          <w:rFonts w:ascii="Arial" w:hAnsi="Arial" w:cs="Arial"/>
        </w:rPr>
        <w:t xml:space="preserve">informację o zastosowanej stawce podatku VAT, </w:t>
      </w:r>
    </w:p>
    <w:p w14:paraId="2D376BD4" w14:textId="04A2B60B" w:rsidR="00A660C7" w:rsidRPr="000D3572" w:rsidRDefault="00A660C7" w:rsidP="00C94038">
      <w:pPr>
        <w:numPr>
          <w:ilvl w:val="0"/>
          <w:numId w:val="13"/>
        </w:numPr>
        <w:tabs>
          <w:tab w:val="left" w:pos="1134"/>
        </w:tabs>
        <w:spacing w:after="0" w:line="276" w:lineRule="auto"/>
        <w:ind w:left="1134" w:hanging="425"/>
        <w:jc w:val="both"/>
        <w:rPr>
          <w:rFonts w:ascii="Arial" w:hAnsi="Arial" w:cs="Arial"/>
        </w:rPr>
      </w:pPr>
      <w:r w:rsidRPr="000D3572">
        <w:rPr>
          <w:rFonts w:ascii="Arial" w:hAnsi="Arial" w:cs="Arial"/>
        </w:rPr>
        <w:lastRenderedPageBreak/>
        <w:t>dane kontaktowe (imię i nazwisko, nr telefonu, adres e-mail</w:t>
      </w:r>
      <w:r w:rsidR="0079616E" w:rsidRPr="000D3572">
        <w:rPr>
          <w:rFonts w:ascii="Arial" w:hAnsi="Arial" w:cs="Arial"/>
        </w:rPr>
        <w:t>, adres korespondencyjny</w:t>
      </w:r>
      <w:r w:rsidRPr="000D3572">
        <w:rPr>
          <w:rFonts w:ascii="Arial" w:hAnsi="Arial" w:cs="Arial"/>
        </w:rPr>
        <w:t xml:space="preserve">) do osób </w:t>
      </w:r>
      <w:r w:rsidR="00C97C3F" w:rsidRPr="000D3572">
        <w:rPr>
          <w:rFonts w:ascii="Arial" w:hAnsi="Arial" w:cs="Arial"/>
        </w:rPr>
        <w:t xml:space="preserve">wyznaczonych do kontaktów z zamawiającym, w tym </w:t>
      </w:r>
      <w:r w:rsidR="0035445D" w:rsidRPr="000D3572">
        <w:rPr>
          <w:rFonts w:ascii="Arial" w:hAnsi="Arial" w:cs="Arial"/>
        </w:rPr>
        <w:t>kierownika budowy,</w:t>
      </w:r>
    </w:p>
    <w:p w14:paraId="151F981D" w14:textId="3302B15D" w:rsidR="0035445D" w:rsidRPr="000D3572" w:rsidRDefault="0035445D" w:rsidP="00C94038">
      <w:pPr>
        <w:numPr>
          <w:ilvl w:val="0"/>
          <w:numId w:val="13"/>
        </w:numPr>
        <w:tabs>
          <w:tab w:val="left" w:pos="1134"/>
        </w:tabs>
        <w:spacing w:after="0" w:line="276" w:lineRule="auto"/>
        <w:ind w:left="1134" w:hanging="425"/>
        <w:jc w:val="both"/>
        <w:rPr>
          <w:rFonts w:ascii="Arial" w:hAnsi="Arial" w:cs="Arial"/>
        </w:rPr>
      </w:pPr>
      <w:r w:rsidRPr="000D3572">
        <w:rPr>
          <w:rFonts w:ascii="Arial" w:hAnsi="Arial" w:cs="Arial"/>
        </w:rPr>
        <w:t xml:space="preserve">dokumenty dotyczące kierownika budowy - </w:t>
      </w:r>
      <w:r w:rsidR="00E373D2">
        <w:rPr>
          <w:rFonts w:ascii="Arial" w:hAnsi="Arial" w:cs="Arial"/>
        </w:rPr>
        <w:t xml:space="preserve"> </w:t>
      </w:r>
      <w:r w:rsidRPr="000D3572">
        <w:rPr>
          <w:rFonts w:ascii="Arial" w:hAnsi="Arial" w:cs="Arial"/>
        </w:rPr>
        <w:t xml:space="preserve">dokumenty wskazujące na posiadanie wymaganych uprawnień budowlanych, o których mowa w </w:t>
      </w:r>
      <w:r w:rsidR="00E373D2">
        <w:rPr>
          <w:rFonts w:ascii="Arial" w:hAnsi="Arial" w:cs="Arial"/>
        </w:rPr>
        <w:t>projekcie umowy</w:t>
      </w:r>
      <w:r w:rsidRPr="000D3572">
        <w:rPr>
          <w:rFonts w:ascii="Arial" w:hAnsi="Arial" w:cs="Arial"/>
        </w:rPr>
        <w:t xml:space="preserve"> i zaświadczeni</w:t>
      </w:r>
      <w:r w:rsidR="008713F1" w:rsidRPr="000D3572">
        <w:rPr>
          <w:rFonts w:ascii="Arial" w:hAnsi="Arial" w:cs="Arial"/>
        </w:rPr>
        <w:t>e</w:t>
      </w:r>
      <w:r w:rsidRPr="000D3572">
        <w:rPr>
          <w:rFonts w:ascii="Arial" w:hAnsi="Arial" w:cs="Arial"/>
        </w:rPr>
        <w:t xml:space="preserve"> o przynależności do Okręgowej Izby Inżynierów Budownictwa,</w:t>
      </w:r>
    </w:p>
    <w:p w14:paraId="159BA9CE" w14:textId="268DCA17" w:rsidR="00E0602B" w:rsidRPr="000D3572" w:rsidRDefault="00E0602B" w:rsidP="00C94038">
      <w:pPr>
        <w:numPr>
          <w:ilvl w:val="0"/>
          <w:numId w:val="13"/>
        </w:numPr>
        <w:tabs>
          <w:tab w:val="left" w:pos="1134"/>
        </w:tabs>
        <w:spacing w:after="0" w:line="276" w:lineRule="auto"/>
        <w:ind w:left="1134" w:hanging="425"/>
        <w:jc w:val="both"/>
        <w:rPr>
          <w:rFonts w:ascii="Arial" w:hAnsi="Arial" w:cs="Arial"/>
        </w:rPr>
      </w:pPr>
      <w:r w:rsidRPr="000D3572">
        <w:rPr>
          <w:rFonts w:ascii="Arial" w:hAnsi="Arial" w:cs="Arial"/>
        </w:rPr>
        <w:t>dokument potwierdzający posiadanie ubezpieczenia od odpowiedzialności cywilnej w zakresie zgodnym z przedmiotem zamówienia, na kwotę nie mniejszą niż zaoferowana cena ofertowa,</w:t>
      </w:r>
    </w:p>
    <w:p w14:paraId="50BB70AA" w14:textId="16891ED5" w:rsidR="0035445D" w:rsidRPr="000D3572" w:rsidRDefault="00A660C7" w:rsidP="00C94038">
      <w:pPr>
        <w:numPr>
          <w:ilvl w:val="0"/>
          <w:numId w:val="13"/>
        </w:numPr>
        <w:tabs>
          <w:tab w:val="left" w:pos="1134"/>
        </w:tabs>
        <w:spacing w:after="0" w:line="276" w:lineRule="auto"/>
        <w:ind w:left="1134" w:hanging="425"/>
        <w:jc w:val="both"/>
        <w:rPr>
          <w:rFonts w:ascii="Arial" w:hAnsi="Arial" w:cs="Arial"/>
        </w:rPr>
      </w:pPr>
      <w:r w:rsidRPr="000D3572">
        <w:rPr>
          <w:rFonts w:ascii="Arial" w:hAnsi="Arial" w:cs="Arial"/>
        </w:rPr>
        <w:t>jeżeli jako najkorzystniejsza zostanie wybrana oferta Wykonawców występujących wspólnie, Zamawiający zażąda przed zawarciem umowy w sprawie zamówienia publicznego, umowy regulującej współpracę tych Wykonawców.</w:t>
      </w:r>
    </w:p>
    <w:p w14:paraId="5F1D5C1C" w14:textId="77777777" w:rsidR="00A660C7" w:rsidRPr="000D3572" w:rsidRDefault="00A660C7" w:rsidP="00C94038">
      <w:pPr>
        <w:numPr>
          <w:ilvl w:val="0"/>
          <w:numId w:val="12"/>
        </w:numPr>
        <w:spacing w:after="0" w:line="276" w:lineRule="auto"/>
        <w:ind w:left="709" w:hanging="425"/>
        <w:jc w:val="both"/>
        <w:rPr>
          <w:rFonts w:ascii="Arial" w:hAnsi="Arial" w:cs="Arial"/>
        </w:rPr>
      </w:pPr>
      <w:r w:rsidRPr="000D3572">
        <w:rPr>
          <w:rFonts w:ascii="Arial" w:hAnsi="Arial" w:cs="Arial"/>
        </w:rPr>
        <w:t>Zamawiający zawiera umowę w sprawie zamówienia publicznego w terminie nie krótszym niż 5 dni od dnia przesłania zawiadomienia o wyborze najkorzystniejszej oferty.</w:t>
      </w:r>
    </w:p>
    <w:p w14:paraId="04638C65" w14:textId="2A829AEC" w:rsidR="00A660C7" w:rsidRPr="000D3572" w:rsidRDefault="00A660C7" w:rsidP="00C94038">
      <w:pPr>
        <w:numPr>
          <w:ilvl w:val="0"/>
          <w:numId w:val="12"/>
        </w:numPr>
        <w:spacing w:after="0" w:line="276" w:lineRule="auto"/>
        <w:ind w:left="709" w:hanging="425"/>
        <w:jc w:val="both"/>
        <w:rPr>
          <w:rFonts w:ascii="Arial" w:hAnsi="Arial" w:cs="Arial"/>
        </w:rPr>
      </w:pPr>
      <w:r w:rsidRPr="000D3572">
        <w:rPr>
          <w:rFonts w:ascii="Arial" w:hAnsi="Arial" w:cs="Arial"/>
        </w:rPr>
        <w:t xml:space="preserve">Zamawiający może zawrzeć umowę w sprawie zamówienia publicznego przed upływem terminu, o którym mowa w ust. 2, jeżeli </w:t>
      </w:r>
      <w:r w:rsidRPr="000D3572">
        <w:rPr>
          <w:rFonts w:ascii="Arial" w:hAnsi="Arial" w:cs="Arial"/>
        </w:rPr>
        <w:tab/>
        <w:t>w postępowaniu o udzielenie zamówienia prowadzonym w trybie</w:t>
      </w:r>
      <w:r w:rsidRPr="000D3572">
        <w:rPr>
          <w:rFonts w:ascii="Arial" w:hAnsi="Arial" w:cs="Arial"/>
        </w:rPr>
        <w:tab/>
        <w:t>podstawowym złożono tylko jedną ofertę.</w:t>
      </w:r>
    </w:p>
    <w:p w14:paraId="6F7E15B7" w14:textId="09672F79" w:rsidR="00A660C7" w:rsidRPr="000D3572" w:rsidRDefault="00A660C7" w:rsidP="00C94038">
      <w:pPr>
        <w:numPr>
          <w:ilvl w:val="0"/>
          <w:numId w:val="12"/>
        </w:numPr>
        <w:spacing w:after="0" w:line="276" w:lineRule="auto"/>
        <w:ind w:left="709" w:hanging="425"/>
        <w:jc w:val="both"/>
        <w:rPr>
          <w:rFonts w:ascii="Arial" w:hAnsi="Arial" w:cs="Arial"/>
        </w:rPr>
      </w:pPr>
      <w:r w:rsidRPr="000D3572">
        <w:rPr>
          <w:rFonts w:ascii="Arial" w:hAnsi="Arial" w:cs="Arial"/>
        </w:rPr>
        <w:t>Wykonawca będzie zobowiązany do podpisania umowy w miejscu i terminie wskazanym przez Zamawiającego.</w:t>
      </w:r>
    </w:p>
    <w:p w14:paraId="20CC5FAC" w14:textId="77777777" w:rsidR="000C5342" w:rsidRPr="000D3572" w:rsidRDefault="000C5342" w:rsidP="00C94038">
      <w:pPr>
        <w:shd w:val="clear" w:color="auto" w:fill="FFFFFF"/>
        <w:spacing w:after="0" w:line="276" w:lineRule="auto"/>
        <w:jc w:val="both"/>
        <w:rPr>
          <w:rFonts w:ascii="Arial" w:eastAsia="Times New Roman" w:hAnsi="Arial" w:cs="Arial"/>
          <w:b/>
          <w:bCs/>
          <w:highlight w:val="yellow"/>
          <w:lang w:eastAsia="pl-PL"/>
        </w:rPr>
      </w:pPr>
    </w:p>
    <w:p w14:paraId="6303FB12" w14:textId="63698021" w:rsidR="003E45FF" w:rsidRPr="000D3572" w:rsidRDefault="003E45FF" w:rsidP="00C94038">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0D3572">
        <w:rPr>
          <w:rFonts w:ascii="Arial" w:eastAsia="Times New Roman" w:hAnsi="Arial" w:cs="Arial"/>
          <w:b/>
          <w:bCs/>
          <w:u w:val="single"/>
          <w:lang w:eastAsia="pl-PL"/>
        </w:rPr>
        <w:t>POUCZENIE O ŚRODKACH OCHRONY PRAWNEJ PRZYSŁUGUJĄCYCH WYKONAWCY.</w:t>
      </w:r>
    </w:p>
    <w:p w14:paraId="13C2A6A1" w14:textId="04091C5F" w:rsidR="00B40B53" w:rsidRPr="000D3572" w:rsidRDefault="00B40B53" w:rsidP="00C94038">
      <w:pPr>
        <w:pStyle w:val="Akapitzlist"/>
        <w:numPr>
          <w:ilvl w:val="0"/>
          <w:numId w:val="9"/>
        </w:numPr>
        <w:shd w:val="clear" w:color="auto" w:fill="FFFFFF"/>
        <w:spacing w:after="0" w:line="276" w:lineRule="auto"/>
        <w:ind w:left="709" w:hanging="425"/>
        <w:jc w:val="both"/>
        <w:rPr>
          <w:rFonts w:ascii="Arial" w:hAnsi="Arial" w:cs="Arial"/>
        </w:rPr>
      </w:pPr>
      <w:r w:rsidRPr="000D3572">
        <w:rPr>
          <w:rFonts w:ascii="Arial" w:hAnsi="Arial" w:cs="Arial"/>
        </w:rPr>
        <w:t xml:space="preserve">Środki ochrony prawnej przysługujące wykonawcy reguluje dział IX ustawy </w:t>
      </w:r>
      <w:proofErr w:type="spellStart"/>
      <w:r w:rsidRPr="000D3572">
        <w:rPr>
          <w:rFonts w:ascii="Arial" w:hAnsi="Arial" w:cs="Arial"/>
        </w:rPr>
        <w:t>Pzp</w:t>
      </w:r>
      <w:proofErr w:type="spellEnd"/>
      <w:r w:rsidRPr="000D3572">
        <w:rPr>
          <w:rFonts w:ascii="Arial" w:hAnsi="Arial" w:cs="Arial"/>
        </w:rPr>
        <w:t>. Zamawiający przedstawia poniżej najistotniejsze informacje.</w:t>
      </w:r>
    </w:p>
    <w:p w14:paraId="6D502344" w14:textId="77D72566" w:rsidR="009D154E" w:rsidRPr="000D3572" w:rsidRDefault="009D154E" w:rsidP="00C94038">
      <w:pPr>
        <w:pStyle w:val="Akapitzlist"/>
        <w:numPr>
          <w:ilvl w:val="0"/>
          <w:numId w:val="9"/>
        </w:numPr>
        <w:shd w:val="clear" w:color="auto" w:fill="FFFFFF"/>
        <w:spacing w:after="0" w:line="276" w:lineRule="auto"/>
        <w:ind w:left="709" w:hanging="425"/>
        <w:jc w:val="both"/>
        <w:rPr>
          <w:rFonts w:ascii="Arial" w:hAnsi="Arial" w:cs="Arial"/>
        </w:rPr>
      </w:pPr>
      <w:r w:rsidRPr="000D3572">
        <w:rPr>
          <w:rFonts w:ascii="Arial" w:hAnsi="Arial" w:cs="Arial"/>
        </w:rPr>
        <w:t>Środki ochrony prawnej określone w niniejszym dziale przysługują wykonawcy</w:t>
      </w:r>
      <w:r w:rsidR="00A511CA" w:rsidRPr="000D3572">
        <w:rPr>
          <w:rFonts w:ascii="Arial" w:hAnsi="Arial" w:cs="Arial"/>
        </w:rPr>
        <w:t xml:space="preserve"> </w:t>
      </w:r>
      <w:r w:rsidRPr="000D3572">
        <w:rPr>
          <w:rFonts w:ascii="Arial" w:hAnsi="Arial" w:cs="Arial"/>
        </w:rPr>
        <w:t xml:space="preserve">oraz innemu podmiotowi, jeżeli ma lub miał interes w uzyskaniu zamówienia oraz poniósł lub może ponieść szkodę w wyniku naruszenia przez zamawiającego przepisów ustawy </w:t>
      </w:r>
      <w:proofErr w:type="spellStart"/>
      <w:r w:rsidR="00A511CA" w:rsidRPr="000D3572">
        <w:rPr>
          <w:rFonts w:ascii="Arial" w:hAnsi="Arial" w:cs="Arial"/>
        </w:rPr>
        <w:t>Pzp</w:t>
      </w:r>
      <w:proofErr w:type="spellEnd"/>
      <w:r w:rsidR="00A511CA" w:rsidRPr="000D3572">
        <w:rPr>
          <w:rFonts w:ascii="Arial" w:hAnsi="Arial" w:cs="Arial"/>
        </w:rPr>
        <w:t>.</w:t>
      </w:r>
      <w:r w:rsidRPr="000D3572">
        <w:rPr>
          <w:rFonts w:ascii="Arial" w:hAnsi="Arial" w:cs="Arial"/>
        </w:rPr>
        <w:t xml:space="preserve"> </w:t>
      </w:r>
    </w:p>
    <w:p w14:paraId="3665E582" w14:textId="12D01BA9" w:rsidR="009D154E" w:rsidRPr="000D3572" w:rsidRDefault="009D154E" w:rsidP="00C94038">
      <w:pPr>
        <w:pStyle w:val="Akapitzlist"/>
        <w:numPr>
          <w:ilvl w:val="0"/>
          <w:numId w:val="9"/>
        </w:numPr>
        <w:shd w:val="clear" w:color="auto" w:fill="FFFFFF"/>
        <w:spacing w:after="0" w:line="276" w:lineRule="auto"/>
        <w:ind w:left="709" w:hanging="425"/>
        <w:jc w:val="both"/>
        <w:rPr>
          <w:rFonts w:ascii="Arial" w:hAnsi="Arial" w:cs="Arial"/>
        </w:rPr>
      </w:pPr>
      <w:r w:rsidRPr="000D3572">
        <w:rPr>
          <w:rFonts w:ascii="Arial" w:hAnsi="Arial" w:cs="Arial"/>
          <w:shd w:val="clear" w:color="auto" w:fill="FFFFFF"/>
        </w:rPr>
        <w:t>Środki</w:t>
      </w:r>
      <w:r w:rsidRPr="000D3572">
        <w:rPr>
          <w:rFonts w:ascii="Arial" w:hAnsi="Arial" w:cs="Arial"/>
        </w:rPr>
        <w:t xml:space="preserve"> ochrony prawnej wobec ogłoszenia wszczynającego postępowanie o udzielenie zamówienia oraz dokumentów zamówienia przysługują również organizacjom wpisanym na listę, o której mowa w art. 469 pkt 15 </w:t>
      </w:r>
      <w:r w:rsidR="0021241D" w:rsidRPr="000D3572">
        <w:rPr>
          <w:rFonts w:ascii="Arial" w:hAnsi="Arial" w:cs="Arial"/>
        </w:rPr>
        <w:t xml:space="preserve">ustawy </w:t>
      </w:r>
      <w:proofErr w:type="spellStart"/>
      <w:r w:rsidR="0021241D" w:rsidRPr="000D3572">
        <w:rPr>
          <w:rFonts w:ascii="Arial" w:hAnsi="Arial" w:cs="Arial"/>
        </w:rPr>
        <w:t>Pzp</w:t>
      </w:r>
      <w:proofErr w:type="spellEnd"/>
      <w:r w:rsidRPr="000D3572">
        <w:rPr>
          <w:rFonts w:ascii="Arial" w:hAnsi="Arial" w:cs="Arial"/>
        </w:rPr>
        <w:t xml:space="preserve"> oraz Rzecznikowi Małych i</w:t>
      </w:r>
      <w:r w:rsidR="00571076" w:rsidRPr="000D3572">
        <w:rPr>
          <w:rFonts w:ascii="Arial" w:hAnsi="Arial" w:cs="Arial"/>
        </w:rPr>
        <w:t> </w:t>
      </w:r>
      <w:r w:rsidRPr="000D3572">
        <w:rPr>
          <w:rFonts w:ascii="Arial" w:hAnsi="Arial" w:cs="Arial"/>
        </w:rPr>
        <w:t>Średnich Przedsiębiorców.</w:t>
      </w:r>
    </w:p>
    <w:p w14:paraId="7E22852A" w14:textId="1ECC2230" w:rsidR="009D154E" w:rsidRPr="000D3572" w:rsidRDefault="009D154E" w:rsidP="00C94038">
      <w:pPr>
        <w:pStyle w:val="Akapitzlist"/>
        <w:numPr>
          <w:ilvl w:val="0"/>
          <w:numId w:val="9"/>
        </w:numPr>
        <w:shd w:val="clear" w:color="auto" w:fill="FFFFFF"/>
        <w:spacing w:after="0" w:line="276" w:lineRule="auto"/>
        <w:ind w:left="709" w:hanging="425"/>
        <w:jc w:val="both"/>
        <w:rPr>
          <w:rFonts w:ascii="Arial" w:hAnsi="Arial" w:cs="Arial"/>
        </w:rPr>
      </w:pPr>
      <w:r w:rsidRPr="000D3572">
        <w:rPr>
          <w:rFonts w:ascii="Arial" w:hAnsi="Arial" w:cs="Arial"/>
          <w:shd w:val="clear" w:color="auto" w:fill="FFFFFF"/>
        </w:rPr>
        <w:t>Odwołanie</w:t>
      </w:r>
      <w:r w:rsidRPr="000D3572">
        <w:rPr>
          <w:rFonts w:ascii="Arial" w:hAnsi="Arial" w:cs="Arial"/>
        </w:rPr>
        <w:t xml:space="preserve"> przysługuje na:</w:t>
      </w:r>
    </w:p>
    <w:p w14:paraId="0D5B8D67" w14:textId="30898D07" w:rsidR="009D154E" w:rsidRPr="000D3572" w:rsidRDefault="009D154E" w:rsidP="00C94038">
      <w:pPr>
        <w:pStyle w:val="Akapitzlist"/>
        <w:numPr>
          <w:ilvl w:val="2"/>
          <w:numId w:val="10"/>
        </w:numPr>
        <w:suppressAutoHyphens/>
        <w:spacing w:after="0" w:line="276" w:lineRule="auto"/>
        <w:ind w:left="993" w:hanging="284"/>
        <w:jc w:val="both"/>
        <w:rPr>
          <w:rFonts w:ascii="Arial" w:hAnsi="Arial" w:cs="Arial"/>
        </w:rPr>
      </w:pPr>
      <w:r w:rsidRPr="000D3572">
        <w:rPr>
          <w:rFonts w:ascii="Arial" w:hAnsi="Arial" w:cs="Arial"/>
        </w:rPr>
        <w:t xml:space="preserve">niezgodną z przepisami ustawy czynność </w:t>
      </w:r>
      <w:r w:rsidR="00571076" w:rsidRPr="000D3572">
        <w:rPr>
          <w:rFonts w:ascii="Arial" w:hAnsi="Arial" w:cs="Arial"/>
        </w:rPr>
        <w:t>z</w:t>
      </w:r>
      <w:r w:rsidRPr="000D3572">
        <w:rPr>
          <w:rFonts w:ascii="Arial" w:hAnsi="Arial" w:cs="Arial"/>
        </w:rPr>
        <w:t>amawiającego, podjętą w postępowaniu o</w:t>
      </w:r>
      <w:r w:rsidR="00571076" w:rsidRPr="000D3572">
        <w:rPr>
          <w:rFonts w:ascii="Arial" w:hAnsi="Arial" w:cs="Arial"/>
        </w:rPr>
        <w:t> </w:t>
      </w:r>
      <w:r w:rsidRPr="000D3572">
        <w:rPr>
          <w:rFonts w:ascii="Arial" w:hAnsi="Arial" w:cs="Arial"/>
        </w:rPr>
        <w:t>udzielenie zamówienia, w tym na projektowane postanowienie umowy</w:t>
      </w:r>
      <w:r w:rsidR="00571076" w:rsidRPr="000D3572">
        <w:rPr>
          <w:rFonts w:ascii="Arial" w:hAnsi="Arial" w:cs="Arial"/>
        </w:rPr>
        <w:t>,</w:t>
      </w:r>
    </w:p>
    <w:p w14:paraId="0C4C66B0" w14:textId="06291418" w:rsidR="009D154E" w:rsidRPr="000D3572" w:rsidRDefault="009D154E" w:rsidP="00C94038">
      <w:pPr>
        <w:pStyle w:val="Akapitzlist"/>
        <w:numPr>
          <w:ilvl w:val="2"/>
          <w:numId w:val="10"/>
        </w:numPr>
        <w:suppressAutoHyphens/>
        <w:spacing w:after="0" w:line="276" w:lineRule="auto"/>
        <w:ind w:left="993" w:hanging="284"/>
        <w:jc w:val="both"/>
        <w:rPr>
          <w:rFonts w:ascii="Arial" w:hAnsi="Arial" w:cs="Arial"/>
        </w:rPr>
      </w:pPr>
      <w:r w:rsidRPr="000D3572">
        <w:rPr>
          <w:rFonts w:ascii="Arial" w:hAnsi="Arial" w:cs="Arial"/>
        </w:rPr>
        <w:t>zaniechanie czynności w postępowaniu o udzielenie zamówienia do której zamawiający był obowiązany na podstawie ustawy</w:t>
      </w:r>
      <w:r w:rsidR="00571076" w:rsidRPr="000D3572">
        <w:rPr>
          <w:rFonts w:ascii="Arial" w:hAnsi="Arial" w:cs="Arial"/>
        </w:rPr>
        <w:t xml:space="preserve"> </w:t>
      </w:r>
      <w:proofErr w:type="spellStart"/>
      <w:r w:rsidR="00571076" w:rsidRPr="000D3572">
        <w:rPr>
          <w:rFonts w:ascii="Arial" w:hAnsi="Arial" w:cs="Arial"/>
        </w:rPr>
        <w:t>Pzp</w:t>
      </w:r>
      <w:proofErr w:type="spellEnd"/>
      <w:r w:rsidR="00571076" w:rsidRPr="000D3572">
        <w:rPr>
          <w:rFonts w:ascii="Arial" w:hAnsi="Arial" w:cs="Arial"/>
        </w:rPr>
        <w:t>.</w:t>
      </w:r>
    </w:p>
    <w:p w14:paraId="15B6D1DB" w14:textId="77777777" w:rsidR="00571076" w:rsidRPr="000D3572" w:rsidRDefault="009D154E" w:rsidP="00C94038">
      <w:pPr>
        <w:pStyle w:val="Akapitzlist"/>
        <w:numPr>
          <w:ilvl w:val="0"/>
          <w:numId w:val="9"/>
        </w:numPr>
        <w:shd w:val="clear" w:color="auto" w:fill="FFFFFF"/>
        <w:spacing w:after="0" w:line="276" w:lineRule="auto"/>
        <w:ind w:left="709" w:hanging="425"/>
        <w:jc w:val="both"/>
        <w:rPr>
          <w:rFonts w:ascii="Arial" w:hAnsi="Arial" w:cs="Arial"/>
        </w:rPr>
      </w:pPr>
      <w:r w:rsidRPr="000D3572">
        <w:rPr>
          <w:rFonts w:ascii="Arial" w:hAnsi="Arial" w:cs="Arial"/>
          <w:shd w:val="clear" w:color="auto" w:fill="FFFFFF"/>
        </w:rPr>
        <w:t>Odwołanie</w:t>
      </w:r>
      <w:r w:rsidRPr="000D3572">
        <w:rPr>
          <w:rFonts w:ascii="Arial" w:hAnsi="Arial" w:cs="Arial"/>
        </w:rPr>
        <w:t xml:space="preserve"> wnosi się do Prezesa Izby. </w:t>
      </w:r>
    </w:p>
    <w:p w14:paraId="727DA204" w14:textId="6B0B97B3" w:rsidR="00B40B53" w:rsidRPr="000D3572" w:rsidRDefault="00B40B53" w:rsidP="00C94038">
      <w:pPr>
        <w:pStyle w:val="Akapitzlist"/>
        <w:numPr>
          <w:ilvl w:val="0"/>
          <w:numId w:val="9"/>
        </w:numPr>
        <w:shd w:val="clear" w:color="auto" w:fill="FFFFFF"/>
        <w:spacing w:after="0" w:line="276" w:lineRule="auto"/>
        <w:ind w:left="709" w:hanging="425"/>
        <w:jc w:val="both"/>
        <w:rPr>
          <w:rFonts w:ascii="Arial" w:hAnsi="Arial" w:cs="Arial"/>
        </w:rPr>
      </w:pPr>
      <w:r w:rsidRPr="000D3572">
        <w:rPr>
          <w:rFonts w:ascii="Arial" w:hAnsi="Arial" w:cs="Arial"/>
        </w:rPr>
        <w:t>Odwołujący przekazuje zamawiającemu odwołanie wniesione w formie elektronicznej albo postaci elektronicznej albo kopię tego odwołania, jeżeli zostało ono wniesione w</w:t>
      </w:r>
      <w:r w:rsidR="00832AE9" w:rsidRPr="000D3572">
        <w:rPr>
          <w:rFonts w:ascii="Arial" w:hAnsi="Arial" w:cs="Arial"/>
        </w:rPr>
        <w:t> </w:t>
      </w:r>
      <w:r w:rsidRPr="000D3572">
        <w:rPr>
          <w:rFonts w:ascii="Arial" w:hAnsi="Arial" w:cs="Arial"/>
        </w:rPr>
        <w:t>formie pisemnej, przed upływem terminu do wniesienia odwołania w taki sposób, aby mógł on zapoznać się z jego treścią przed upływem tego terminu.</w:t>
      </w:r>
    </w:p>
    <w:p w14:paraId="6E1754ED" w14:textId="53169159" w:rsidR="009D154E" w:rsidRPr="000D3572" w:rsidRDefault="009D154E" w:rsidP="00C94038">
      <w:pPr>
        <w:pStyle w:val="Akapitzlist"/>
        <w:numPr>
          <w:ilvl w:val="0"/>
          <w:numId w:val="9"/>
        </w:numPr>
        <w:shd w:val="clear" w:color="auto" w:fill="FFFFFF"/>
        <w:spacing w:after="0" w:line="276" w:lineRule="auto"/>
        <w:ind w:left="709" w:hanging="425"/>
        <w:jc w:val="both"/>
        <w:rPr>
          <w:rFonts w:ascii="Arial" w:hAnsi="Arial" w:cs="Arial"/>
        </w:rPr>
      </w:pPr>
      <w:r w:rsidRPr="000D3572">
        <w:rPr>
          <w:rFonts w:ascii="Arial" w:hAnsi="Arial" w:cs="Arial"/>
        </w:rPr>
        <w:lastRenderedPageBreak/>
        <w:t xml:space="preserve">Odwołanie wobec treści ogłoszenia lub treści </w:t>
      </w:r>
      <w:r w:rsidR="00B40B53" w:rsidRPr="000D3572">
        <w:rPr>
          <w:rFonts w:ascii="Arial" w:hAnsi="Arial" w:cs="Arial"/>
        </w:rPr>
        <w:t>dokumentów zamówienia</w:t>
      </w:r>
      <w:r w:rsidRPr="000D3572">
        <w:rPr>
          <w:rFonts w:ascii="Arial" w:hAnsi="Arial" w:cs="Arial"/>
        </w:rPr>
        <w:t xml:space="preserve"> wnosi się w</w:t>
      </w:r>
      <w:r w:rsidR="00832AE9" w:rsidRPr="000D3572">
        <w:rPr>
          <w:rFonts w:ascii="Arial" w:hAnsi="Arial" w:cs="Arial"/>
        </w:rPr>
        <w:t> </w:t>
      </w:r>
      <w:r w:rsidRPr="000D3572">
        <w:rPr>
          <w:rFonts w:ascii="Arial" w:hAnsi="Arial" w:cs="Arial"/>
        </w:rPr>
        <w:t xml:space="preserve">terminie 5 dni od dnia zamieszczenia ogłoszenia w Biuletynie Zamówień Publicznych lub </w:t>
      </w:r>
      <w:r w:rsidR="00B40B53" w:rsidRPr="000D3572">
        <w:rPr>
          <w:rFonts w:ascii="Arial" w:hAnsi="Arial" w:cs="Arial"/>
        </w:rPr>
        <w:t>dokumentów zamówienia</w:t>
      </w:r>
      <w:r w:rsidRPr="000D3572">
        <w:rPr>
          <w:rFonts w:ascii="Arial" w:hAnsi="Arial" w:cs="Arial"/>
        </w:rPr>
        <w:t xml:space="preserve"> na stronie internetowej.</w:t>
      </w:r>
    </w:p>
    <w:p w14:paraId="10220C46" w14:textId="02ADC875" w:rsidR="009D154E" w:rsidRPr="000D3572" w:rsidRDefault="009D154E" w:rsidP="00C94038">
      <w:pPr>
        <w:pStyle w:val="Akapitzlist"/>
        <w:numPr>
          <w:ilvl w:val="0"/>
          <w:numId w:val="9"/>
        </w:numPr>
        <w:shd w:val="clear" w:color="auto" w:fill="FFFFFF"/>
        <w:spacing w:after="0" w:line="276" w:lineRule="auto"/>
        <w:ind w:left="709" w:hanging="425"/>
        <w:jc w:val="both"/>
        <w:rPr>
          <w:rFonts w:ascii="Arial" w:hAnsi="Arial" w:cs="Arial"/>
        </w:rPr>
      </w:pPr>
      <w:r w:rsidRPr="000D3572">
        <w:rPr>
          <w:rFonts w:ascii="Arial" w:hAnsi="Arial" w:cs="Arial"/>
        </w:rPr>
        <w:t>Odwołanie wnosi się w terminie:</w:t>
      </w:r>
    </w:p>
    <w:p w14:paraId="053D9CCB" w14:textId="7C2D616F" w:rsidR="009D154E" w:rsidRPr="000D3572" w:rsidRDefault="009D154E" w:rsidP="00C94038">
      <w:pPr>
        <w:pStyle w:val="Akapitzlist"/>
        <w:numPr>
          <w:ilvl w:val="2"/>
          <w:numId w:val="11"/>
        </w:numPr>
        <w:suppressAutoHyphens/>
        <w:spacing w:after="0" w:line="276" w:lineRule="auto"/>
        <w:ind w:left="993" w:hanging="284"/>
        <w:jc w:val="both"/>
        <w:rPr>
          <w:rFonts w:ascii="Arial" w:hAnsi="Arial" w:cs="Arial"/>
        </w:rPr>
      </w:pPr>
      <w:r w:rsidRPr="000D3572">
        <w:rPr>
          <w:rFonts w:ascii="Arial" w:hAnsi="Arial" w:cs="Arial"/>
        </w:rPr>
        <w:t>5 dni od dnia przekazania informacji o czynności zamawiającego stanowiącej podstawę jego wniesienia, jeżeli informacja została przekazana przy użyciu środków komunikacji elektronicznej,</w:t>
      </w:r>
    </w:p>
    <w:p w14:paraId="27B4D68A" w14:textId="2349F37E" w:rsidR="009D154E" w:rsidRPr="000D3572" w:rsidRDefault="009D154E" w:rsidP="00C94038">
      <w:pPr>
        <w:pStyle w:val="Akapitzlist"/>
        <w:numPr>
          <w:ilvl w:val="2"/>
          <w:numId w:val="11"/>
        </w:numPr>
        <w:suppressAutoHyphens/>
        <w:spacing w:after="0" w:line="276" w:lineRule="auto"/>
        <w:ind w:left="993" w:hanging="284"/>
        <w:jc w:val="both"/>
        <w:rPr>
          <w:rFonts w:ascii="Arial" w:hAnsi="Arial" w:cs="Arial"/>
        </w:rPr>
      </w:pPr>
      <w:r w:rsidRPr="000D3572">
        <w:rPr>
          <w:rFonts w:ascii="Arial" w:hAnsi="Arial" w:cs="Arial"/>
        </w:rPr>
        <w:t>10 dni od dnia przekazania informacji o czynności zamawiającego stanowiącej podstawę jego wniesienia, jeżeli informacja została przekazana w sposób inny niż określony w pkt 1</w:t>
      </w:r>
      <w:r w:rsidR="00B40B53" w:rsidRPr="000D3572">
        <w:rPr>
          <w:rFonts w:ascii="Arial" w:hAnsi="Arial" w:cs="Arial"/>
        </w:rPr>
        <w:t>.</w:t>
      </w:r>
    </w:p>
    <w:p w14:paraId="5F9727D9" w14:textId="7658DDC6" w:rsidR="009D154E" w:rsidRPr="000D3572" w:rsidRDefault="009D154E" w:rsidP="00C94038">
      <w:pPr>
        <w:pStyle w:val="Akapitzlist"/>
        <w:numPr>
          <w:ilvl w:val="0"/>
          <w:numId w:val="9"/>
        </w:numPr>
        <w:shd w:val="clear" w:color="auto" w:fill="FFFFFF"/>
        <w:spacing w:after="0" w:line="276" w:lineRule="auto"/>
        <w:ind w:left="709" w:hanging="425"/>
        <w:jc w:val="both"/>
        <w:rPr>
          <w:rFonts w:ascii="Arial" w:hAnsi="Arial" w:cs="Arial"/>
        </w:rPr>
      </w:pPr>
      <w:r w:rsidRPr="000D3572">
        <w:rPr>
          <w:rFonts w:ascii="Arial" w:hAnsi="Arial" w:cs="Arial"/>
        </w:rPr>
        <w:t xml:space="preserve">Odwołanie w przypadkach innych niż określone w </w:t>
      </w:r>
      <w:r w:rsidR="00B40B53" w:rsidRPr="000D3572">
        <w:rPr>
          <w:rFonts w:ascii="Arial" w:hAnsi="Arial" w:cs="Arial"/>
        </w:rPr>
        <w:t xml:space="preserve">ust. 7 i 8 </w:t>
      </w:r>
      <w:r w:rsidRPr="000D3572">
        <w:rPr>
          <w:rFonts w:ascii="Arial" w:hAnsi="Arial" w:cs="Arial"/>
        </w:rPr>
        <w:t>wnosi się w terminie 5 dni od dnia, w którym powzięto lub przy zachowaniu należytej staranności można było powziąć wiadomość o okolicznościach stanowiących podstawę jego wniesienia</w:t>
      </w:r>
      <w:r w:rsidR="00B40B53" w:rsidRPr="000D3572">
        <w:rPr>
          <w:rFonts w:ascii="Arial" w:hAnsi="Arial" w:cs="Arial"/>
        </w:rPr>
        <w:t>.</w:t>
      </w:r>
    </w:p>
    <w:p w14:paraId="7D512FDA" w14:textId="77777777" w:rsidR="00503DDD" w:rsidRPr="000D3572" w:rsidRDefault="00503DDD" w:rsidP="00C94038">
      <w:pPr>
        <w:shd w:val="clear" w:color="auto" w:fill="FFFFFF"/>
        <w:spacing w:after="0" w:line="276" w:lineRule="auto"/>
        <w:jc w:val="both"/>
        <w:rPr>
          <w:rFonts w:ascii="Arial" w:hAnsi="Arial" w:cs="Arial"/>
        </w:rPr>
      </w:pPr>
    </w:p>
    <w:p w14:paraId="28872576" w14:textId="2A441D23" w:rsidR="00737C02" w:rsidRPr="000D3572" w:rsidRDefault="00737C02" w:rsidP="00C94038">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0D3572">
        <w:rPr>
          <w:rFonts w:ascii="Arial" w:eastAsia="Times New Roman" w:hAnsi="Arial" w:cs="Arial"/>
          <w:b/>
          <w:bCs/>
          <w:u w:val="single"/>
          <w:lang w:eastAsia="pl-PL"/>
        </w:rPr>
        <w:t>WYKAZ ZAŁĄCZNIKÓW DO SWZ</w:t>
      </w:r>
    </w:p>
    <w:p w14:paraId="47EF8BF4" w14:textId="51C7A693" w:rsidR="00737C02" w:rsidRPr="000D3572" w:rsidRDefault="00737C02" w:rsidP="00C94038">
      <w:pPr>
        <w:pStyle w:val="Akapitzlist"/>
        <w:numPr>
          <w:ilvl w:val="0"/>
          <w:numId w:val="8"/>
        </w:numPr>
        <w:suppressAutoHyphens/>
        <w:spacing w:after="0" w:line="276" w:lineRule="auto"/>
        <w:rPr>
          <w:rFonts w:ascii="Arial" w:hAnsi="Arial" w:cs="Arial"/>
        </w:rPr>
      </w:pPr>
      <w:r w:rsidRPr="000D3572">
        <w:rPr>
          <w:rFonts w:ascii="Arial" w:hAnsi="Arial" w:cs="Arial"/>
        </w:rPr>
        <w:t xml:space="preserve">Załącznik nr </w:t>
      </w:r>
      <w:r w:rsidR="00096399" w:rsidRPr="000D3572">
        <w:rPr>
          <w:rFonts w:ascii="Arial" w:hAnsi="Arial" w:cs="Arial"/>
        </w:rPr>
        <w:t>1</w:t>
      </w:r>
      <w:r w:rsidRPr="000D3572">
        <w:rPr>
          <w:rFonts w:ascii="Arial" w:hAnsi="Arial" w:cs="Arial"/>
        </w:rPr>
        <w:t xml:space="preserve"> – formularz ofertowy.</w:t>
      </w:r>
    </w:p>
    <w:p w14:paraId="0D205F10" w14:textId="5F92307F" w:rsidR="00737C02" w:rsidRPr="000D3572" w:rsidRDefault="00737C02" w:rsidP="00C94038">
      <w:pPr>
        <w:pStyle w:val="Akapitzlist"/>
        <w:numPr>
          <w:ilvl w:val="0"/>
          <w:numId w:val="8"/>
        </w:numPr>
        <w:tabs>
          <w:tab w:val="num" w:pos="426"/>
        </w:tabs>
        <w:suppressAutoHyphens/>
        <w:spacing w:after="0" w:line="276" w:lineRule="auto"/>
        <w:jc w:val="both"/>
        <w:rPr>
          <w:rFonts w:ascii="Arial" w:hAnsi="Arial" w:cs="Arial"/>
          <w:bCs/>
        </w:rPr>
      </w:pPr>
      <w:r w:rsidRPr="000D3572">
        <w:rPr>
          <w:rFonts w:ascii="Arial" w:hAnsi="Arial" w:cs="Arial"/>
        </w:rPr>
        <w:t xml:space="preserve">Załącznik nr </w:t>
      </w:r>
      <w:r w:rsidR="00096399" w:rsidRPr="000D3572">
        <w:rPr>
          <w:rFonts w:ascii="Arial" w:hAnsi="Arial" w:cs="Arial"/>
        </w:rPr>
        <w:t>2</w:t>
      </w:r>
      <w:r w:rsidRPr="000D3572">
        <w:rPr>
          <w:rFonts w:ascii="Arial" w:hAnsi="Arial" w:cs="Arial"/>
        </w:rPr>
        <w:t xml:space="preserve"> – </w:t>
      </w:r>
      <w:r w:rsidRPr="000D3572">
        <w:rPr>
          <w:rFonts w:ascii="Arial" w:hAnsi="Arial" w:cs="Arial"/>
          <w:bCs/>
        </w:rPr>
        <w:t>oświadczenie o braku podstaw do wykluczenia</w:t>
      </w:r>
      <w:r w:rsidR="00096399" w:rsidRPr="000D3572">
        <w:rPr>
          <w:rFonts w:ascii="Arial" w:hAnsi="Arial" w:cs="Arial"/>
          <w:bCs/>
        </w:rPr>
        <w:t xml:space="preserve"> oraz o spełnianiu warunków udziału w postępowaniu</w:t>
      </w:r>
      <w:r w:rsidRPr="000D3572">
        <w:rPr>
          <w:rFonts w:ascii="Arial" w:hAnsi="Arial" w:cs="Arial"/>
          <w:bCs/>
        </w:rPr>
        <w:t>.</w:t>
      </w:r>
    </w:p>
    <w:p w14:paraId="7E5A910C" w14:textId="210E4C6F" w:rsidR="00096399" w:rsidRPr="000D3572" w:rsidRDefault="00096399" w:rsidP="00C94038">
      <w:pPr>
        <w:pStyle w:val="Akapitzlist"/>
        <w:numPr>
          <w:ilvl w:val="0"/>
          <w:numId w:val="8"/>
        </w:numPr>
        <w:tabs>
          <w:tab w:val="num" w:pos="426"/>
        </w:tabs>
        <w:suppressAutoHyphens/>
        <w:spacing w:after="0" w:line="276" w:lineRule="auto"/>
        <w:jc w:val="both"/>
        <w:rPr>
          <w:rFonts w:ascii="Arial" w:hAnsi="Arial" w:cs="Arial"/>
          <w:bCs/>
        </w:rPr>
      </w:pPr>
      <w:r w:rsidRPr="000D3572">
        <w:rPr>
          <w:rFonts w:ascii="Arial" w:hAnsi="Arial" w:cs="Arial"/>
          <w:bCs/>
        </w:rPr>
        <w:t>Załącznik nr 3 – zobowiązanie podmiotu udostępniającego zasoby.</w:t>
      </w:r>
    </w:p>
    <w:p w14:paraId="090E7163" w14:textId="308C935E" w:rsidR="00096399" w:rsidRPr="000D3572" w:rsidRDefault="00096399" w:rsidP="00C94038">
      <w:pPr>
        <w:pStyle w:val="Akapitzlist"/>
        <w:numPr>
          <w:ilvl w:val="0"/>
          <w:numId w:val="8"/>
        </w:numPr>
        <w:tabs>
          <w:tab w:val="num" w:pos="426"/>
        </w:tabs>
        <w:suppressAutoHyphens/>
        <w:spacing w:after="0" w:line="276" w:lineRule="auto"/>
        <w:jc w:val="both"/>
        <w:rPr>
          <w:rFonts w:ascii="Arial" w:hAnsi="Arial" w:cs="Arial"/>
          <w:bCs/>
        </w:rPr>
      </w:pPr>
      <w:r w:rsidRPr="000D3572">
        <w:rPr>
          <w:rFonts w:ascii="Arial" w:hAnsi="Arial" w:cs="Arial"/>
        </w:rPr>
        <w:t xml:space="preserve">Załącznik nr 4 – </w:t>
      </w:r>
      <w:r w:rsidRPr="000D3572">
        <w:rPr>
          <w:rFonts w:ascii="Arial" w:hAnsi="Arial" w:cs="Arial"/>
          <w:bCs/>
        </w:rPr>
        <w:t>oświadczenie podmiotu udostępniającego zasoby, o braku podstaw do wykluczenia oraz o spełnianiu warunków udziału w postępowaniu.</w:t>
      </w:r>
    </w:p>
    <w:p w14:paraId="458F6506" w14:textId="4685F48A" w:rsidR="00737C02" w:rsidRPr="000D3572" w:rsidRDefault="00737C02" w:rsidP="00C94038">
      <w:pPr>
        <w:pStyle w:val="Akapitzlist"/>
        <w:numPr>
          <w:ilvl w:val="0"/>
          <w:numId w:val="8"/>
        </w:numPr>
        <w:tabs>
          <w:tab w:val="num" w:pos="426"/>
        </w:tabs>
        <w:suppressAutoHyphens/>
        <w:spacing w:after="0" w:line="276" w:lineRule="auto"/>
        <w:jc w:val="both"/>
        <w:rPr>
          <w:rFonts w:ascii="Arial" w:hAnsi="Arial" w:cs="Arial"/>
          <w:bCs/>
        </w:rPr>
      </w:pPr>
      <w:r w:rsidRPr="000D3572">
        <w:rPr>
          <w:rFonts w:ascii="Arial" w:hAnsi="Arial" w:cs="Arial"/>
          <w:bCs/>
        </w:rPr>
        <w:t xml:space="preserve">Załącznik nr </w:t>
      </w:r>
      <w:r w:rsidR="00096399" w:rsidRPr="000D3572">
        <w:rPr>
          <w:rFonts w:ascii="Arial" w:hAnsi="Arial" w:cs="Arial"/>
          <w:bCs/>
        </w:rPr>
        <w:t>5</w:t>
      </w:r>
      <w:r w:rsidRPr="000D3572">
        <w:rPr>
          <w:rFonts w:ascii="Arial" w:hAnsi="Arial" w:cs="Arial"/>
          <w:bCs/>
        </w:rPr>
        <w:t xml:space="preserve"> – </w:t>
      </w:r>
      <w:r w:rsidR="00096399" w:rsidRPr="000D3572">
        <w:rPr>
          <w:rFonts w:ascii="Arial" w:hAnsi="Arial" w:cs="Arial"/>
          <w:bCs/>
        </w:rPr>
        <w:t>oświadczenie dot. grupy kapitałowej.</w:t>
      </w:r>
    </w:p>
    <w:p w14:paraId="1C032E4C" w14:textId="1CA9F3D7" w:rsidR="00096399" w:rsidRPr="000D3572" w:rsidRDefault="00096399" w:rsidP="00C94038">
      <w:pPr>
        <w:pStyle w:val="Akapitzlist"/>
        <w:numPr>
          <w:ilvl w:val="0"/>
          <w:numId w:val="8"/>
        </w:numPr>
        <w:tabs>
          <w:tab w:val="num" w:pos="426"/>
        </w:tabs>
        <w:suppressAutoHyphens/>
        <w:spacing w:after="0" w:line="276" w:lineRule="auto"/>
        <w:jc w:val="both"/>
        <w:rPr>
          <w:rFonts w:ascii="Arial" w:hAnsi="Arial" w:cs="Arial"/>
          <w:bCs/>
        </w:rPr>
      </w:pPr>
      <w:r w:rsidRPr="000D3572">
        <w:rPr>
          <w:rFonts w:ascii="Arial" w:hAnsi="Arial" w:cs="Arial"/>
          <w:bCs/>
        </w:rPr>
        <w:t>Załącznik nr 6 – oświadczenie o aktualności informacji złożonych w oświadczeniu wstępnym,</w:t>
      </w:r>
    </w:p>
    <w:p w14:paraId="0DD7F369" w14:textId="54403E6B" w:rsidR="00096399" w:rsidRPr="000D3572" w:rsidRDefault="00096399" w:rsidP="00C94038">
      <w:pPr>
        <w:pStyle w:val="Akapitzlist"/>
        <w:numPr>
          <w:ilvl w:val="0"/>
          <w:numId w:val="8"/>
        </w:numPr>
        <w:tabs>
          <w:tab w:val="num" w:pos="426"/>
        </w:tabs>
        <w:suppressAutoHyphens/>
        <w:spacing w:after="0" w:line="276" w:lineRule="auto"/>
        <w:jc w:val="both"/>
        <w:rPr>
          <w:rFonts w:ascii="Arial" w:hAnsi="Arial" w:cs="Arial"/>
          <w:bCs/>
        </w:rPr>
      </w:pPr>
      <w:r w:rsidRPr="000D3572">
        <w:rPr>
          <w:rFonts w:ascii="Arial" w:hAnsi="Arial" w:cs="Arial"/>
          <w:bCs/>
        </w:rPr>
        <w:t xml:space="preserve">Załącznik nr 7 – wykaz </w:t>
      </w:r>
      <w:r w:rsidR="001C25BA" w:rsidRPr="000D3572">
        <w:rPr>
          <w:rFonts w:ascii="Arial" w:hAnsi="Arial" w:cs="Arial"/>
          <w:bCs/>
        </w:rPr>
        <w:t>robót budowlanych</w:t>
      </w:r>
      <w:r w:rsidRPr="000D3572">
        <w:rPr>
          <w:rFonts w:ascii="Arial" w:hAnsi="Arial" w:cs="Arial"/>
          <w:bCs/>
        </w:rPr>
        <w:t>.</w:t>
      </w:r>
    </w:p>
    <w:p w14:paraId="30BF7E93" w14:textId="653682A9" w:rsidR="00737C02" w:rsidRPr="000D3572" w:rsidRDefault="00737C02" w:rsidP="00C94038">
      <w:pPr>
        <w:pStyle w:val="Akapitzlist"/>
        <w:numPr>
          <w:ilvl w:val="0"/>
          <w:numId w:val="8"/>
        </w:numPr>
        <w:tabs>
          <w:tab w:val="num" w:pos="426"/>
        </w:tabs>
        <w:suppressAutoHyphens/>
        <w:spacing w:after="0" w:line="276" w:lineRule="auto"/>
        <w:jc w:val="both"/>
        <w:rPr>
          <w:rFonts w:ascii="Arial" w:hAnsi="Arial" w:cs="Arial"/>
          <w:bCs/>
        </w:rPr>
      </w:pPr>
      <w:r w:rsidRPr="000D3572">
        <w:rPr>
          <w:rFonts w:ascii="Arial" w:hAnsi="Arial" w:cs="Arial"/>
          <w:bCs/>
        </w:rPr>
        <w:t xml:space="preserve">Załącznik nr </w:t>
      </w:r>
      <w:r w:rsidR="00CB44BD">
        <w:rPr>
          <w:rFonts w:ascii="Arial" w:hAnsi="Arial" w:cs="Arial"/>
          <w:bCs/>
        </w:rPr>
        <w:t>8</w:t>
      </w:r>
      <w:r w:rsidRPr="000D3572">
        <w:rPr>
          <w:rFonts w:ascii="Arial" w:hAnsi="Arial" w:cs="Arial"/>
          <w:bCs/>
        </w:rPr>
        <w:t xml:space="preserve"> – wzór umowy. </w:t>
      </w:r>
    </w:p>
    <w:p w14:paraId="3D67A4B2" w14:textId="4487191B" w:rsidR="00737C02" w:rsidRPr="000D3572" w:rsidRDefault="00737C02" w:rsidP="00C94038">
      <w:pPr>
        <w:pStyle w:val="Akapitzlist"/>
        <w:numPr>
          <w:ilvl w:val="0"/>
          <w:numId w:val="8"/>
        </w:numPr>
        <w:tabs>
          <w:tab w:val="num" w:pos="426"/>
        </w:tabs>
        <w:suppressAutoHyphens/>
        <w:spacing w:after="0" w:line="276" w:lineRule="auto"/>
        <w:jc w:val="both"/>
        <w:rPr>
          <w:rFonts w:ascii="Arial" w:hAnsi="Arial" w:cs="Arial"/>
        </w:rPr>
      </w:pPr>
      <w:r w:rsidRPr="000D3572">
        <w:rPr>
          <w:rFonts w:ascii="Arial" w:hAnsi="Arial" w:cs="Arial"/>
          <w:bCs/>
        </w:rPr>
        <w:t xml:space="preserve">Załącznik nr </w:t>
      </w:r>
      <w:r w:rsidR="00CB44BD">
        <w:rPr>
          <w:rFonts w:ascii="Arial" w:hAnsi="Arial" w:cs="Arial"/>
          <w:bCs/>
        </w:rPr>
        <w:t>9</w:t>
      </w:r>
      <w:r w:rsidRPr="000D3572">
        <w:rPr>
          <w:rFonts w:ascii="Arial" w:hAnsi="Arial" w:cs="Arial"/>
          <w:bCs/>
        </w:rPr>
        <w:t xml:space="preserve"> – klauzula</w:t>
      </w:r>
      <w:r w:rsidRPr="000D3572">
        <w:rPr>
          <w:rFonts w:ascii="Arial" w:hAnsi="Arial" w:cs="Arial"/>
        </w:rPr>
        <w:t xml:space="preserve"> dotycząca ochrony danych osobowych.</w:t>
      </w:r>
    </w:p>
    <w:p w14:paraId="021C3404" w14:textId="24C8C43D" w:rsidR="00BB3703" w:rsidRPr="000D3572" w:rsidRDefault="00096399" w:rsidP="00C94038">
      <w:pPr>
        <w:pStyle w:val="Akapitzlist"/>
        <w:numPr>
          <w:ilvl w:val="0"/>
          <w:numId w:val="8"/>
        </w:numPr>
        <w:tabs>
          <w:tab w:val="num" w:pos="426"/>
        </w:tabs>
        <w:suppressAutoHyphens/>
        <w:spacing w:after="0" w:line="276" w:lineRule="auto"/>
        <w:jc w:val="both"/>
        <w:rPr>
          <w:rFonts w:ascii="Arial" w:hAnsi="Arial" w:cs="Arial"/>
        </w:rPr>
      </w:pPr>
      <w:r w:rsidRPr="000D3572">
        <w:rPr>
          <w:rFonts w:ascii="Arial" w:hAnsi="Arial" w:cs="Arial"/>
          <w:bCs/>
        </w:rPr>
        <w:t>Załącznik nr 1</w:t>
      </w:r>
      <w:r w:rsidR="00CB44BD">
        <w:rPr>
          <w:rFonts w:ascii="Arial" w:hAnsi="Arial" w:cs="Arial"/>
          <w:bCs/>
        </w:rPr>
        <w:t>0</w:t>
      </w:r>
      <w:r w:rsidRPr="000D3572">
        <w:rPr>
          <w:rFonts w:ascii="Arial" w:hAnsi="Arial" w:cs="Arial"/>
          <w:bCs/>
        </w:rPr>
        <w:t xml:space="preserve"> – </w:t>
      </w:r>
      <w:r w:rsidR="001C25BA" w:rsidRPr="000D3572">
        <w:rPr>
          <w:rFonts w:ascii="Arial" w:hAnsi="Arial" w:cs="Arial"/>
          <w:bCs/>
        </w:rPr>
        <w:t>l</w:t>
      </w:r>
      <w:r w:rsidR="00BB3703" w:rsidRPr="000D3572">
        <w:rPr>
          <w:rFonts w:ascii="Arial" w:hAnsi="Arial" w:cs="Arial"/>
        </w:rPr>
        <w:t xml:space="preserve">ink do postępowania na </w:t>
      </w:r>
      <w:proofErr w:type="spellStart"/>
      <w:r w:rsidR="00BB3703" w:rsidRPr="000D3572">
        <w:rPr>
          <w:rFonts w:ascii="Arial" w:hAnsi="Arial" w:cs="Arial"/>
        </w:rPr>
        <w:t>miniPortalu</w:t>
      </w:r>
      <w:proofErr w:type="spellEnd"/>
      <w:r w:rsidR="008172C2" w:rsidRPr="000D3572">
        <w:rPr>
          <w:rFonts w:ascii="Arial" w:hAnsi="Arial" w:cs="Arial"/>
        </w:rPr>
        <w:t xml:space="preserve">, </w:t>
      </w:r>
      <w:r w:rsidR="00BB3703" w:rsidRPr="000D3572">
        <w:rPr>
          <w:rFonts w:ascii="Arial" w:hAnsi="Arial" w:cs="Arial"/>
        </w:rPr>
        <w:t>ID postępowania.</w:t>
      </w:r>
    </w:p>
    <w:p w14:paraId="74349929" w14:textId="571BAB8E" w:rsidR="001C25BA" w:rsidRPr="000D3572" w:rsidRDefault="001C25BA" w:rsidP="00C94038">
      <w:pPr>
        <w:pStyle w:val="Akapitzlist"/>
        <w:numPr>
          <w:ilvl w:val="0"/>
          <w:numId w:val="8"/>
        </w:numPr>
        <w:tabs>
          <w:tab w:val="num" w:pos="426"/>
        </w:tabs>
        <w:suppressAutoHyphens/>
        <w:spacing w:after="0" w:line="276" w:lineRule="auto"/>
        <w:jc w:val="both"/>
        <w:rPr>
          <w:rFonts w:ascii="Arial" w:hAnsi="Arial" w:cs="Arial"/>
        </w:rPr>
      </w:pPr>
      <w:r w:rsidRPr="000D3572">
        <w:rPr>
          <w:rFonts w:ascii="Arial" w:hAnsi="Arial" w:cs="Arial"/>
        </w:rPr>
        <w:t>Załącznik nr 1</w:t>
      </w:r>
      <w:r w:rsidR="0086162C">
        <w:rPr>
          <w:rFonts w:ascii="Arial" w:hAnsi="Arial" w:cs="Arial"/>
        </w:rPr>
        <w:t>1</w:t>
      </w:r>
      <w:r w:rsidRPr="000D3572">
        <w:rPr>
          <w:rFonts w:ascii="Arial" w:hAnsi="Arial" w:cs="Arial"/>
        </w:rPr>
        <w:t xml:space="preserve"> – </w:t>
      </w:r>
      <w:r w:rsidR="0086162C">
        <w:rPr>
          <w:rFonts w:ascii="Arial" w:hAnsi="Arial" w:cs="Arial"/>
        </w:rPr>
        <w:t>program funkcjonalno - użytkowy</w:t>
      </w:r>
    </w:p>
    <w:p w14:paraId="0FEA2406" w14:textId="77777777" w:rsidR="008713F1" w:rsidRPr="000D3572" w:rsidRDefault="008713F1" w:rsidP="00C94038">
      <w:pPr>
        <w:tabs>
          <w:tab w:val="left" w:pos="329"/>
        </w:tabs>
        <w:spacing w:line="276" w:lineRule="auto"/>
        <w:jc w:val="right"/>
        <w:rPr>
          <w:rFonts w:ascii="Arial" w:hAnsi="Arial" w:cs="Arial"/>
          <w:b/>
          <w:i/>
          <w:highlight w:val="yellow"/>
        </w:rPr>
      </w:pPr>
    </w:p>
    <w:p w14:paraId="2CBAF1BF" w14:textId="77777777" w:rsidR="008713F1" w:rsidRPr="000D3572" w:rsidRDefault="008713F1" w:rsidP="00C94038">
      <w:pPr>
        <w:tabs>
          <w:tab w:val="left" w:pos="329"/>
        </w:tabs>
        <w:spacing w:line="276" w:lineRule="auto"/>
        <w:jc w:val="right"/>
        <w:rPr>
          <w:rFonts w:ascii="Arial" w:hAnsi="Arial" w:cs="Arial"/>
          <w:b/>
          <w:i/>
        </w:rPr>
      </w:pPr>
    </w:p>
    <w:p w14:paraId="386AFD04" w14:textId="2474B7C6" w:rsidR="008164AA" w:rsidRPr="000D3572" w:rsidRDefault="00737C02" w:rsidP="00C94038">
      <w:pPr>
        <w:tabs>
          <w:tab w:val="left" w:pos="329"/>
        </w:tabs>
        <w:spacing w:line="276" w:lineRule="auto"/>
        <w:jc w:val="right"/>
        <w:rPr>
          <w:rFonts w:ascii="Arial" w:hAnsi="Arial" w:cs="Arial"/>
          <w:b/>
          <w:i/>
        </w:rPr>
      </w:pPr>
      <w:r w:rsidRPr="000D3572">
        <w:rPr>
          <w:rFonts w:ascii="Arial" w:hAnsi="Arial" w:cs="Arial"/>
          <w:b/>
          <w:i/>
        </w:rPr>
        <w:t>Zatwierdzam:</w:t>
      </w:r>
    </w:p>
    <w:p w14:paraId="120EA97A" w14:textId="77777777" w:rsidR="008713F1" w:rsidRPr="000D3572" w:rsidRDefault="008713F1" w:rsidP="00C94038">
      <w:pPr>
        <w:spacing w:line="276" w:lineRule="auto"/>
        <w:ind w:left="2552" w:hanging="2552"/>
        <w:jc w:val="right"/>
        <w:rPr>
          <w:rFonts w:ascii="Arial" w:hAnsi="Arial" w:cs="Arial"/>
          <w:b/>
          <w:i/>
        </w:rPr>
      </w:pPr>
    </w:p>
    <w:p w14:paraId="373EE63B" w14:textId="116697BB" w:rsidR="003E45FF" w:rsidRPr="000D3572" w:rsidRDefault="003E45FF" w:rsidP="00C94038">
      <w:pPr>
        <w:spacing w:line="276" w:lineRule="auto"/>
        <w:ind w:left="2552" w:hanging="2552"/>
        <w:jc w:val="right"/>
        <w:rPr>
          <w:rFonts w:ascii="Arial" w:eastAsia="Times New Roman" w:hAnsi="Arial" w:cs="Arial"/>
          <w:b/>
          <w:bCs/>
          <w:lang w:eastAsia="pl-PL"/>
        </w:rPr>
      </w:pPr>
    </w:p>
    <w:sectPr w:rsidR="003E45FF" w:rsidRPr="000D3572" w:rsidSect="008F6B8A">
      <w:headerReference w:type="default" r:id="rId26"/>
      <w:footerReference w:type="default"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CEF6" w14:textId="77777777" w:rsidR="003C515C" w:rsidRDefault="003C515C" w:rsidP="003E45FF">
      <w:pPr>
        <w:spacing w:after="0" w:line="240" w:lineRule="auto"/>
      </w:pPr>
      <w:r>
        <w:separator/>
      </w:r>
    </w:p>
  </w:endnote>
  <w:endnote w:type="continuationSeparator" w:id="0">
    <w:p w14:paraId="64050001" w14:textId="77777777" w:rsidR="003C515C" w:rsidRDefault="003C515C"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7EFBDCA9" w:rsidR="006D26E7" w:rsidRPr="006774E7" w:rsidRDefault="006D26E7" w:rsidP="00D466A4">
    <w:pPr>
      <w:pStyle w:val="Stopka"/>
      <w:jc w:val="center"/>
      <w:rPr>
        <w:rFonts w:ascii="Arial" w:hAnsi="Arial" w:cs="Arial"/>
        <w:i/>
        <w:iCs/>
        <w:sz w:val="18"/>
        <w:szCs w:val="18"/>
      </w:rPr>
    </w:pPr>
    <w:r w:rsidRPr="006774E7">
      <w:rPr>
        <w:rFonts w:ascii="Arial" w:hAnsi="Arial" w:cs="Arial"/>
        <w:i/>
        <w:iCs/>
        <w:sz w:val="18"/>
        <w:szCs w:val="18"/>
      </w:rPr>
      <w:t>____________________________________________________________________</w:t>
    </w:r>
    <w:sdt>
      <w:sdtPr>
        <w:rPr>
          <w:rFonts w:ascii="Arial" w:hAnsi="Arial" w:cs="Arial"/>
          <w:i/>
          <w:iCs/>
          <w:sz w:val="18"/>
          <w:szCs w:val="18"/>
        </w:rPr>
        <w:id w:val="1970780974"/>
        <w:docPartObj>
          <w:docPartGallery w:val="Page Numbers (Bottom of Page)"/>
          <w:docPartUnique/>
        </w:docPartObj>
      </w:sdtPr>
      <w:sdtContent>
        <w:sdt>
          <w:sdtPr>
            <w:rPr>
              <w:rFonts w:ascii="Arial" w:hAnsi="Arial" w:cs="Arial"/>
              <w:i/>
              <w:iCs/>
              <w:sz w:val="18"/>
              <w:szCs w:val="18"/>
            </w:rPr>
            <w:id w:val="-1769616900"/>
            <w:docPartObj>
              <w:docPartGallery w:val="Page Numbers (Top of Page)"/>
              <w:docPartUnique/>
            </w:docPartObj>
          </w:sdtPr>
          <w:sdtContent>
            <w:r w:rsidRPr="006774E7">
              <w:rPr>
                <w:rFonts w:ascii="Arial" w:hAnsi="Arial" w:cs="Arial"/>
                <w:i/>
                <w:iCs/>
                <w:sz w:val="18"/>
                <w:szCs w:val="18"/>
              </w:rPr>
              <w:t xml:space="preserve">Strona </w:t>
            </w:r>
            <w:r w:rsidRPr="006774E7">
              <w:rPr>
                <w:rFonts w:ascii="Arial" w:hAnsi="Arial" w:cs="Arial"/>
                <w:i/>
                <w:iCs/>
                <w:sz w:val="18"/>
                <w:szCs w:val="18"/>
              </w:rPr>
              <w:fldChar w:fldCharType="begin"/>
            </w:r>
            <w:r w:rsidRPr="006774E7">
              <w:rPr>
                <w:rFonts w:ascii="Arial" w:hAnsi="Arial" w:cs="Arial"/>
                <w:i/>
                <w:iCs/>
                <w:sz w:val="18"/>
                <w:szCs w:val="18"/>
              </w:rPr>
              <w:instrText>PAGE</w:instrText>
            </w:r>
            <w:r w:rsidRPr="006774E7">
              <w:rPr>
                <w:rFonts w:ascii="Arial" w:hAnsi="Arial" w:cs="Arial"/>
                <w:i/>
                <w:iCs/>
                <w:sz w:val="18"/>
                <w:szCs w:val="18"/>
              </w:rPr>
              <w:fldChar w:fldCharType="separate"/>
            </w:r>
            <w:r w:rsidR="001F69E1" w:rsidRPr="006774E7">
              <w:rPr>
                <w:rFonts w:ascii="Arial" w:hAnsi="Arial" w:cs="Arial"/>
                <w:i/>
                <w:iCs/>
                <w:noProof/>
                <w:sz w:val="18"/>
                <w:szCs w:val="18"/>
              </w:rPr>
              <w:t>23</w:t>
            </w:r>
            <w:r w:rsidRPr="006774E7">
              <w:rPr>
                <w:rFonts w:ascii="Arial" w:hAnsi="Arial" w:cs="Arial"/>
                <w:i/>
                <w:iCs/>
                <w:sz w:val="18"/>
                <w:szCs w:val="18"/>
              </w:rPr>
              <w:fldChar w:fldCharType="end"/>
            </w:r>
            <w:r w:rsidRPr="006774E7">
              <w:rPr>
                <w:rFonts w:ascii="Arial" w:hAnsi="Arial" w:cs="Arial"/>
                <w:i/>
                <w:iCs/>
                <w:sz w:val="18"/>
                <w:szCs w:val="18"/>
              </w:rPr>
              <w:t xml:space="preserve"> z </w:t>
            </w:r>
            <w:r w:rsidRPr="006774E7">
              <w:rPr>
                <w:rFonts w:ascii="Arial" w:hAnsi="Arial" w:cs="Arial"/>
                <w:i/>
                <w:iCs/>
                <w:sz w:val="18"/>
                <w:szCs w:val="18"/>
              </w:rPr>
              <w:fldChar w:fldCharType="begin"/>
            </w:r>
            <w:r w:rsidRPr="006774E7">
              <w:rPr>
                <w:rFonts w:ascii="Arial" w:hAnsi="Arial" w:cs="Arial"/>
                <w:i/>
                <w:iCs/>
                <w:sz w:val="18"/>
                <w:szCs w:val="18"/>
              </w:rPr>
              <w:instrText>NUMPAGES</w:instrText>
            </w:r>
            <w:r w:rsidRPr="006774E7">
              <w:rPr>
                <w:rFonts w:ascii="Arial" w:hAnsi="Arial" w:cs="Arial"/>
                <w:i/>
                <w:iCs/>
                <w:sz w:val="18"/>
                <w:szCs w:val="18"/>
              </w:rPr>
              <w:fldChar w:fldCharType="separate"/>
            </w:r>
            <w:r w:rsidR="001F69E1" w:rsidRPr="006774E7">
              <w:rPr>
                <w:rFonts w:ascii="Arial" w:hAnsi="Arial" w:cs="Arial"/>
                <w:i/>
                <w:iCs/>
                <w:noProof/>
                <w:sz w:val="18"/>
                <w:szCs w:val="18"/>
              </w:rPr>
              <w:t>23</w:t>
            </w:r>
            <w:r w:rsidRPr="006774E7">
              <w:rPr>
                <w:rFonts w:ascii="Arial" w:hAnsi="Arial" w:cs="Arial"/>
                <w:i/>
                <w:iCs/>
                <w:sz w:val="18"/>
                <w:szCs w:val="18"/>
              </w:rPr>
              <w:fldChar w:fldCharType="end"/>
            </w:r>
            <w:r w:rsidRPr="006774E7">
              <w:rPr>
                <w:rFonts w:ascii="Arial" w:hAnsi="Arial" w:cs="Arial"/>
                <w:i/>
                <w:iCs/>
                <w:sz w:val="18"/>
                <w:szCs w:val="18"/>
              </w:rPr>
              <w:t xml:space="preserve"> </w:t>
            </w:r>
            <w:r w:rsidRPr="006774E7">
              <w:rPr>
                <w:rFonts w:ascii="Arial" w:hAnsi="Arial" w:cs="Arial"/>
                <w:i/>
                <w:iCs/>
                <w:sz w:val="18"/>
                <w:szCs w:val="18"/>
              </w:rPr>
              <w:br/>
            </w:r>
            <w:r w:rsidR="00E143B8" w:rsidRPr="006774E7">
              <w:rPr>
                <w:rFonts w:ascii="Arial" w:hAnsi="Arial" w:cs="Arial"/>
                <w:i/>
                <w:iCs/>
                <w:sz w:val="18"/>
                <w:szCs w:val="18"/>
              </w:rPr>
              <w:t>Rozbudowa SUW Prawiedniki, gm. Głusk</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23EA" w14:textId="77777777" w:rsidR="003C515C" w:rsidRDefault="003C515C" w:rsidP="003E45FF">
      <w:pPr>
        <w:spacing w:after="0" w:line="240" w:lineRule="auto"/>
      </w:pPr>
      <w:r>
        <w:separator/>
      </w:r>
    </w:p>
  </w:footnote>
  <w:footnote w:type="continuationSeparator" w:id="0">
    <w:p w14:paraId="422BFF21" w14:textId="77777777" w:rsidR="003C515C" w:rsidRDefault="003C515C" w:rsidP="003E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1BCF" w14:textId="77777777" w:rsidR="000D3572" w:rsidRDefault="000D3572" w:rsidP="000D3572">
    <w:pPr>
      <w:pStyle w:val="Nagwek"/>
    </w:pPr>
    <w:bookmarkStart w:id="10" w:name="_Hlk112664038"/>
    <w:bookmarkStart w:id="11" w:name="_Hlk112664039"/>
    <w:bookmarkStart w:id="12" w:name="_Hlk112664040"/>
    <w:bookmarkStart w:id="13" w:name="_Hlk112664041"/>
    <w:bookmarkStart w:id="14" w:name="_Hlk112664161"/>
    <w:bookmarkStart w:id="15" w:name="_Hlk112664162"/>
    <w:bookmarkStart w:id="16" w:name="_Hlk112664163"/>
    <w:bookmarkStart w:id="17" w:name="_Hlk112664164"/>
    <w:r w:rsidRPr="00607D0A">
      <w:rPr>
        <w:noProof/>
        <w:lang w:eastAsia="pl-PL"/>
      </w:rPr>
      <w:drawing>
        <wp:inline distT="0" distB="0" distL="0" distR="0" wp14:anchorId="04CB8469" wp14:editId="0EA36CD7">
          <wp:extent cx="964565" cy="645795"/>
          <wp:effectExtent l="0" t="0" r="635" b="1905"/>
          <wp:docPr id="4" name="Obraz 4" descr="page1image271374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27137413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565" cy="645795"/>
                  </a:xfrm>
                  <a:prstGeom prst="rect">
                    <a:avLst/>
                  </a:prstGeom>
                  <a:noFill/>
                  <a:ln>
                    <a:noFill/>
                  </a:ln>
                </pic:spPr>
              </pic:pic>
            </a:graphicData>
          </a:graphic>
        </wp:inline>
      </w:drawing>
    </w:r>
    <w:r>
      <w:t xml:space="preserve">                                                                                                    </w:t>
    </w:r>
    <w:r w:rsidRPr="00607D0A">
      <w:rPr>
        <w:noProof/>
        <w:lang w:eastAsia="pl-PL"/>
      </w:rPr>
      <w:drawing>
        <wp:inline distT="0" distB="0" distL="0" distR="0" wp14:anchorId="2E932C87" wp14:editId="5F200843">
          <wp:extent cx="1115695" cy="721360"/>
          <wp:effectExtent l="0" t="0" r="1905" b="2540"/>
          <wp:docPr id="5" name="Obraz 5" descr="page1image271374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71374115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695" cy="721360"/>
                  </a:xfrm>
                  <a:prstGeom prst="rect">
                    <a:avLst/>
                  </a:prstGeom>
                  <a:noFill/>
                  <a:ln>
                    <a:noFill/>
                  </a:ln>
                </pic:spPr>
              </pic:pic>
            </a:graphicData>
          </a:graphic>
        </wp:inline>
      </w:drawing>
    </w:r>
    <w:bookmarkEnd w:id="10"/>
    <w:bookmarkEnd w:id="11"/>
    <w:bookmarkEnd w:id="12"/>
    <w:bookmarkEnd w:id="13"/>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15:restartNumberingAfterBreak="0">
    <w:nsid w:val="040157C8"/>
    <w:multiLevelType w:val="hybridMultilevel"/>
    <w:tmpl w:val="CFBE27A6"/>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060777CE"/>
    <w:multiLevelType w:val="hybridMultilevel"/>
    <w:tmpl w:val="00C4C296"/>
    <w:lvl w:ilvl="0" w:tplc="495CBCD0">
      <w:start w:val="4"/>
      <w:numFmt w:val="upperRoman"/>
      <w:lvlText w:val="%1."/>
      <w:lvlJc w:val="left"/>
      <w:pPr>
        <w:ind w:left="720" w:hanging="720"/>
      </w:pPr>
      <w:rPr>
        <w:rFonts w:hint="default"/>
        <w:b/>
        <w:color w:val="auto"/>
      </w:rPr>
    </w:lvl>
    <w:lvl w:ilvl="1" w:tplc="A19C5C02">
      <w:start w:val="1"/>
      <w:numFmt w:val="decimal"/>
      <w:lvlText w:val="%2)"/>
      <w:lvlJc w:val="left"/>
      <w:pPr>
        <w:ind w:left="360" w:hanging="360"/>
      </w:pPr>
      <w:rPr>
        <w:rFonts w:asciiTheme="minorHAnsi" w:eastAsia="Times New Roman" w:hAnsiTheme="minorHAnsi" w:cstheme="minorHAnsi" w:hint="default"/>
        <w:b/>
        <w:bCs w:val="0"/>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E768820">
      <w:start w:val="1"/>
      <w:numFmt w:val="lowerLetter"/>
      <w:lvlText w:val="%6)"/>
      <w:lvlJc w:val="left"/>
      <w:pPr>
        <w:ind w:left="1778" w:hanging="360"/>
      </w:pPr>
      <w:rPr>
        <w:rFonts w:asciiTheme="minorHAnsi" w:hAnsiTheme="minorHAnsi" w:cstheme="minorHAnsi"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197396"/>
    <w:multiLevelType w:val="hybridMultilevel"/>
    <w:tmpl w:val="6B5C1D32"/>
    <w:lvl w:ilvl="0" w:tplc="6980D082">
      <w:start w:val="1"/>
      <w:numFmt w:val="decimal"/>
      <w:lvlText w:val="%1)"/>
      <w:lvlJc w:val="left"/>
      <w:pPr>
        <w:ind w:left="720" w:hanging="720"/>
      </w:pPr>
      <w:rPr>
        <w:rFonts w:hint="default"/>
        <w:b w:val="0"/>
        <w:bCs/>
        <w:color w:val="auto"/>
        <w:u w:val="none"/>
      </w:rPr>
    </w:lvl>
    <w:lvl w:ilvl="1" w:tplc="F5D229BE">
      <w:start w:val="1"/>
      <w:numFmt w:val="bullet"/>
      <w:lvlText w:val=""/>
      <w:lvlJc w:val="left"/>
      <w:pPr>
        <w:tabs>
          <w:tab w:val="num" w:pos="1440"/>
        </w:tabs>
        <w:ind w:left="1440" w:hanging="360"/>
      </w:pPr>
      <w:rPr>
        <w:rFonts w:ascii="Symbol" w:hAnsi="Symbol" w:hint="default"/>
        <w:b/>
        <w:u w:val="none"/>
      </w:rPr>
    </w:lvl>
    <w:lvl w:ilvl="2" w:tplc="65CE30AE">
      <w:start w:val="1"/>
      <w:numFmt w:val="decimal"/>
      <w:lvlText w:val="%3)"/>
      <w:lvlJc w:val="left"/>
      <w:pPr>
        <w:ind w:left="2340" w:hanging="360"/>
      </w:pPr>
      <w:rPr>
        <w:rFonts w:hint="default"/>
        <w:b w:val="0"/>
        <w:bCs w:val="0"/>
      </w:rPr>
    </w:lvl>
    <w:lvl w:ilvl="3" w:tplc="04150011">
      <w:start w:val="1"/>
      <w:numFmt w:val="decimal"/>
      <w:lvlText w:val="%4)"/>
      <w:lvlJc w:val="left"/>
      <w:pPr>
        <w:ind w:left="2880" w:hanging="360"/>
      </w:pPr>
      <w:rPr>
        <w:b w:val="0"/>
      </w:rPr>
    </w:lvl>
    <w:lvl w:ilvl="4" w:tplc="04150019">
      <w:start w:val="1"/>
      <w:numFmt w:val="lowerLetter"/>
      <w:lvlText w:val="%5."/>
      <w:lvlJc w:val="left"/>
      <w:pPr>
        <w:ind w:left="3600" w:hanging="360"/>
      </w:pPr>
    </w:lvl>
    <w:lvl w:ilvl="5" w:tplc="2ADED672">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5860A5"/>
    <w:multiLevelType w:val="hybridMultilevel"/>
    <w:tmpl w:val="1534D1D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6572CDF"/>
    <w:multiLevelType w:val="hybridMultilevel"/>
    <w:tmpl w:val="2B7C7D4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 w15:restartNumberingAfterBreak="0">
    <w:nsid w:val="16573656"/>
    <w:multiLevelType w:val="hybridMultilevel"/>
    <w:tmpl w:val="0ADCEAC0"/>
    <w:lvl w:ilvl="0" w:tplc="6F06C0C0">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C9F2DBD"/>
    <w:multiLevelType w:val="hybridMultilevel"/>
    <w:tmpl w:val="D74C01B4"/>
    <w:lvl w:ilvl="0" w:tplc="230E1854">
      <w:start w:val="8"/>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E033D3"/>
    <w:multiLevelType w:val="hybridMultilevel"/>
    <w:tmpl w:val="1534D1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F0F26DC"/>
    <w:multiLevelType w:val="hybridMultilevel"/>
    <w:tmpl w:val="B8FAE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AC6F34"/>
    <w:multiLevelType w:val="hybridMultilevel"/>
    <w:tmpl w:val="FB20C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2B35E04"/>
    <w:multiLevelType w:val="hybridMultilevel"/>
    <w:tmpl w:val="05B69036"/>
    <w:lvl w:ilvl="0" w:tplc="0362079C">
      <w:start w:val="4"/>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30618"/>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E90178"/>
    <w:multiLevelType w:val="hybridMultilevel"/>
    <w:tmpl w:val="10107E48"/>
    <w:lvl w:ilvl="0" w:tplc="07E09B1A">
      <w:start w:val="1"/>
      <w:numFmt w:val="decimal"/>
      <w:lvlText w:val="%1)"/>
      <w:lvlJc w:val="left"/>
      <w:pPr>
        <w:ind w:left="360" w:hanging="360"/>
      </w:pPr>
      <w:rPr>
        <w:rFonts w:asciiTheme="minorHAnsi" w:eastAsia="Times New Roman" w:hAnsiTheme="minorHAnsi" w:cstheme="min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F638A8"/>
    <w:multiLevelType w:val="hybridMultilevel"/>
    <w:tmpl w:val="C65C3036"/>
    <w:lvl w:ilvl="0" w:tplc="41086608">
      <w:start w:val="2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7A02DF8"/>
    <w:multiLevelType w:val="hybridMultilevel"/>
    <w:tmpl w:val="5E762B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9AD5852"/>
    <w:multiLevelType w:val="hybridMultilevel"/>
    <w:tmpl w:val="A14EC754"/>
    <w:lvl w:ilvl="0" w:tplc="FFFFFFFF">
      <w:start w:val="1"/>
      <w:numFmt w:val="decimal"/>
      <w:lvlText w:val="%1)"/>
      <w:lvlJc w:val="left"/>
      <w:pPr>
        <w:ind w:left="1364" w:hanging="360"/>
      </w:pPr>
    </w:lvl>
    <w:lvl w:ilvl="1" w:tplc="FFFFFFFF" w:tentative="1">
      <w:start w:val="1"/>
      <w:numFmt w:val="lowerLetter"/>
      <w:lvlText w:val="%2."/>
      <w:lvlJc w:val="left"/>
      <w:pPr>
        <w:ind w:left="2084" w:hanging="360"/>
      </w:pPr>
    </w:lvl>
    <w:lvl w:ilvl="2" w:tplc="04150011">
      <w:start w:val="1"/>
      <w:numFmt w:val="decimal"/>
      <w:lvlText w:val="%3)"/>
      <w:lvlJc w:val="left"/>
      <w:pPr>
        <w:ind w:left="644" w:hanging="36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2" w15:restartNumberingAfterBreak="0">
    <w:nsid w:val="3A7A134D"/>
    <w:multiLevelType w:val="hybridMultilevel"/>
    <w:tmpl w:val="991C384A"/>
    <w:lvl w:ilvl="0" w:tplc="D3D63CBA">
      <w:start w:val="1"/>
      <w:numFmt w:val="decimal"/>
      <w:lvlText w:val="%1."/>
      <w:lvlJc w:val="left"/>
      <w:pPr>
        <w:tabs>
          <w:tab w:val="num" w:pos="644"/>
        </w:tabs>
        <w:ind w:left="644" w:hanging="360"/>
      </w:pPr>
      <w:rPr>
        <w:rFonts w:asciiTheme="minorHAnsi" w:hAnsiTheme="minorHAnsi" w:cstheme="minorHAnsi" w:hint="default"/>
        <w:b w:val="0"/>
        <w:i w:val="0"/>
        <w:iCs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33"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333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9C7D64"/>
    <w:multiLevelType w:val="hybridMultilevel"/>
    <w:tmpl w:val="DCE0FEC6"/>
    <w:lvl w:ilvl="0" w:tplc="95045B70">
      <w:start w:val="1"/>
      <w:numFmt w:val="decimal"/>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3BED3104"/>
    <w:multiLevelType w:val="hybridMultilevel"/>
    <w:tmpl w:val="1534D1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E0F0BFD"/>
    <w:multiLevelType w:val="hybridMultilevel"/>
    <w:tmpl w:val="EE8C0200"/>
    <w:lvl w:ilvl="0" w:tplc="362816CA">
      <w:start w:val="1"/>
      <w:numFmt w:val="decimal"/>
      <w:lvlText w:val="%1)"/>
      <w:lvlJc w:val="left"/>
      <w:pPr>
        <w:ind w:left="720" w:hanging="720"/>
      </w:pPr>
      <w:rPr>
        <w:rFonts w:hint="default"/>
        <w:b w:val="0"/>
        <w:bCs/>
        <w:color w:val="auto"/>
      </w:rPr>
    </w:lvl>
    <w:lvl w:ilvl="1" w:tplc="FFFFFFFF">
      <w:start w:val="1"/>
      <w:numFmt w:val="decimal"/>
      <w:lvlText w:val="%2)"/>
      <w:lvlJc w:val="left"/>
      <w:pPr>
        <w:ind w:left="360" w:hanging="360"/>
      </w:pPr>
      <w:rPr>
        <w:rFonts w:asciiTheme="minorHAnsi" w:eastAsia="Times New Roman" w:hAnsiTheme="minorHAnsi" w:cstheme="minorHAnsi" w:hint="default"/>
        <w:b w:val="0"/>
        <w:bCs/>
      </w:rPr>
    </w:lvl>
    <w:lvl w:ilvl="2" w:tplc="FFFFFFFF">
      <w:start w:val="1"/>
      <w:numFmt w:val="decimal"/>
      <w:lvlText w:val="%3)"/>
      <w:lvlJc w:val="left"/>
      <w:pPr>
        <w:ind w:left="502" w:hanging="360"/>
      </w:pPr>
      <w:rPr>
        <w:rFonts w:hint="default"/>
      </w:rPr>
    </w:lvl>
    <w:lvl w:ilvl="3" w:tplc="FFFFFFFF">
      <w:start w:val="1"/>
      <w:numFmt w:val="decimal"/>
      <w:lvlText w:val="%4."/>
      <w:lvlJc w:val="left"/>
      <w:pPr>
        <w:ind w:left="360" w:hanging="360"/>
      </w:pPr>
      <w:rPr>
        <w:b w:val="0"/>
        <w:color w:val="auto"/>
      </w:rPr>
    </w:lvl>
    <w:lvl w:ilvl="4" w:tplc="FFFFFFFF">
      <w:start w:val="1"/>
      <w:numFmt w:val="decimal"/>
      <w:lvlText w:val="%5"/>
      <w:lvlJc w:val="left"/>
      <w:pPr>
        <w:ind w:left="3240" w:hanging="360"/>
      </w:pPr>
      <w:rPr>
        <w:rFonts w:hint="default"/>
      </w:rPr>
    </w:lvl>
    <w:lvl w:ilvl="5" w:tplc="FFFFFFFF">
      <w:start w:val="1"/>
      <w:numFmt w:val="lowerLetter"/>
      <w:lvlText w:val="%6)"/>
      <w:lvlJc w:val="left"/>
      <w:pPr>
        <w:ind w:left="1778" w:hanging="360"/>
      </w:pPr>
      <w:rPr>
        <w:rFonts w:asciiTheme="minorHAnsi" w:hAnsiTheme="minorHAnsi" w:cstheme="minorHAnsi" w:hint="default"/>
        <w:b/>
        <w:bCs w:val="0"/>
        <w:color w:val="auto"/>
      </w:r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3FD57CCA"/>
    <w:multiLevelType w:val="hybridMultilevel"/>
    <w:tmpl w:val="BE10E4FE"/>
    <w:lvl w:ilvl="0" w:tplc="CC9295D2">
      <w:start w:val="1"/>
      <w:numFmt w:val="decimal"/>
      <w:lvlText w:val="%1."/>
      <w:lvlJc w:val="left"/>
      <w:pPr>
        <w:tabs>
          <w:tab w:val="num" w:pos="720"/>
        </w:tabs>
        <w:ind w:left="720" w:hanging="360"/>
      </w:pPr>
      <w:rPr>
        <w:b/>
      </w:rPr>
    </w:lvl>
    <w:lvl w:ilvl="1" w:tplc="686EC3CA">
      <w:start w:val="1"/>
      <w:numFmt w:val="decimal"/>
      <w:lvlText w:val="%2."/>
      <w:lvlJc w:val="left"/>
      <w:pPr>
        <w:tabs>
          <w:tab w:val="num" w:pos="1440"/>
        </w:tabs>
        <w:ind w:left="1440" w:hanging="360"/>
      </w:pPr>
      <w:rPr>
        <w:b/>
        <w:bCs/>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0D56F29"/>
    <w:multiLevelType w:val="hybridMultilevel"/>
    <w:tmpl w:val="1EA60BF6"/>
    <w:lvl w:ilvl="0" w:tplc="6060AB1E">
      <w:start w:val="1"/>
      <w:numFmt w:val="lowerLetter"/>
      <w:lvlText w:val="%1)"/>
      <w:lvlJc w:val="left"/>
      <w:pPr>
        <w:ind w:left="5747" w:hanging="360"/>
      </w:pPr>
      <w:rPr>
        <w:b/>
        <w:bCs w:val="0"/>
      </w:rPr>
    </w:lvl>
    <w:lvl w:ilvl="1" w:tplc="04150019" w:tentative="1">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40"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467E1809"/>
    <w:multiLevelType w:val="hybridMultilevel"/>
    <w:tmpl w:val="E0B876EC"/>
    <w:lvl w:ilvl="0" w:tplc="A1EC5D5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5532EB"/>
    <w:multiLevelType w:val="hybridMultilevel"/>
    <w:tmpl w:val="734456E4"/>
    <w:lvl w:ilvl="0" w:tplc="D49C1DD8">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076894"/>
    <w:multiLevelType w:val="hybridMultilevel"/>
    <w:tmpl w:val="EED4FD9A"/>
    <w:lvl w:ilvl="0" w:tplc="04150011">
      <w:start w:val="1"/>
      <w:numFmt w:val="decimal"/>
      <w:lvlText w:val="%1)"/>
      <w:lvlJc w:val="left"/>
      <w:pPr>
        <w:ind w:left="720" w:hanging="360"/>
      </w:pPr>
      <w:rPr>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0700681"/>
    <w:multiLevelType w:val="hybridMultilevel"/>
    <w:tmpl w:val="7E5AB496"/>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0EA3EDB"/>
    <w:multiLevelType w:val="multilevel"/>
    <w:tmpl w:val="24DA1F6E"/>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52" w15:restartNumberingAfterBreak="0">
    <w:nsid w:val="661757FC"/>
    <w:multiLevelType w:val="hybridMultilevel"/>
    <w:tmpl w:val="6BBA3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55" w15:restartNumberingAfterBreak="0">
    <w:nsid w:val="6E70059E"/>
    <w:multiLevelType w:val="hybridMultilevel"/>
    <w:tmpl w:val="1534D1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2E45908"/>
    <w:multiLevelType w:val="hybridMultilevel"/>
    <w:tmpl w:val="A816ED5C"/>
    <w:lvl w:ilvl="0" w:tplc="3CCE2098">
      <w:start w:val="10"/>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93049B"/>
    <w:multiLevelType w:val="hybridMultilevel"/>
    <w:tmpl w:val="F1F84778"/>
    <w:lvl w:ilvl="0" w:tplc="39A24E10">
      <w:start w:val="1"/>
      <w:numFmt w:val="decimal"/>
      <w:lvlText w:val="%1."/>
      <w:lvlJc w:val="left"/>
      <w:pPr>
        <w:ind w:left="720" w:hanging="360"/>
      </w:pPr>
      <w:rPr>
        <w:rFonts w:hint="default"/>
        <w:b w:val="0"/>
        <w:bCs/>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3500F6"/>
    <w:multiLevelType w:val="hybridMultilevel"/>
    <w:tmpl w:val="5C9E804C"/>
    <w:lvl w:ilvl="0" w:tplc="66F41C5A">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C970D05"/>
    <w:multiLevelType w:val="hybridMultilevel"/>
    <w:tmpl w:val="82D0E484"/>
    <w:lvl w:ilvl="0" w:tplc="56C2B452">
      <w:start w:val="1"/>
      <w:numFmt w:val="decimal"/>
      <w:lvlText w:val="%1."/>
      <w:lvlJc w:val="left"/>
      <w:pPr>
        <w:ind w:left="1440" w:hanging="360"/>
      </w:pPr>
      <w:rPr>
        <w:rFonts w:ascii="Arial" w:hAnsi="Arial" w:cs="Arial"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35681757">
    <w:abstractNumId w:val="7"/>
  </w:num>
  <w:num w:numId="2" w16cid:durableId="1741058807">
    <w:abstractNumId w:val="58"/>
  </w:num>
  <w:num w:numId="3" w16cid:durableId="766854304">
    <w:abstractNumId w:val="56"/>
  </w:num>
  <w:num w:numId="4" w16cid:durableId="76487894">
    <w:abstractNumId w:val="53"/>
  </w:num>
  <w:num w:numId="5" w16cid:durableId="1194657586">
    <w:abstractNumId w:val="38"/>
  </w:num>
  <w:num w:numId="6" w16cid:durableId="1470630098">
    <w:abstractNumId w:val="42"/>
  </w:num>
  <w:num w:numId="7" w16cid:durableId="114376698">
    <w:abstractNumId w:val="60"/>
  </w:num>
  <w:num w:numId="8" w16cid:durableId="370880009">
    <w:abstractNumId w:val="46"/>
  </w:num>
  <w:num w:numId="9" w16cid:durableId="863402393">
    <w:abstractNumId w:val="17"/>
  </w:num>
  <w:num w:numId="10" w16cid:durableId="1254706001">
    <w:abstractNumId w:val="40"/>
  </w:num>
  <w:num w:numId="11" w16cid:durableId="600185837">
    <w:abstractNumId w:val="18"/>
  </w:num>
  <w:num w:numId="12" w16cid:durableId="100497941">
    <w:abstractNumId w:val="15"/>
  </w:num>
  <w:num w:numId="13" w16cid:durableId="932858451">
    <w:abstractNumId w:val="9"/>
  </w:num>
  <w:num w:numId="14" w16cid:durableId="1683437823">
    <w:abstractNumId w:val="61"/>
  </w:num>
  <w:num w:numId="15" w16cid:durableId="20992516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5314900">
    <w:abstractNumId w:val="1"/>
  </w:num>
  <w:num w:numId="17" w16cid:durableId="446313275">
    <w:abstractNumId w:val="12"/>
  </w:num>
  <w:num w:numId="18" w16cid:durableId="1961455644">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19313540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7880842">
    <w:abstractNumId w:val="8"/>
  </w:num>
  <w:num w:numId="21" w16cid:durableId="1324699320">
    <w:abstractNumId w:val="25"/>
  </w:num>
  <w:num w:numId="22" w16cid:durableId="1343627178">
    <w:abstractNumId w:val="33"/>
  </w:num>
  <w:num w:numId="23" w16cid:durableId="148521576">
    <w:abstractNumId w:val="44"/>
  </w:num>
  <w:num w:numId="24" w16cid:durableId="1182620500">
    <w:abstractNumId w:val="39"/>
  </w:num>
  <w:num w:numId="25" w16cid:durableId="1138837667">
    <w:abstractNumId w:val="59"/>
  </w:num>
  <w:num w:numId="26" w16cid:durableId="1423406228">
    <w:abstractNumId w:val="47"/>
  </w:num>
  <w:num w:numId="27" w16cid:durableId="793140468">
    <w:abstractNumId w:val="41"/>
  </w:num>
  <w:num w:numId="28" w16cid:durableId="2022507267">
    <w:abstractNumId w:val="34"/>
  </w:num>
  <w:num w:numId="29" w16cid:durableId="10417884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8512328">
    <w:abstractNumId w:val="6"/>
  </w:num>
  <w:num w:numId="31" w16cid:durableId="5851114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5045233">
    <w:abstractNumId w:val="27"/>
  </w:num>
  <w:num w:numId="33" w16cid:durableId="1422680383">
    <w:abstractNumId w:val="62"/>
  </w:num>
  <w:num w:numId="34" w16cid:durableId="2101759013">
    <w:abstractNumId w:val="35"/>
  </w:num>
  <w:num w:numId="35" w16cid:durableId="738357623">
    <w:abstractNumId w:val="24"/>
  </w:num>
  <w:num w:numId="36" w16cid:durableId="1460299411">
    <w:abstractNumId w:val="45"/>
  </w:num>
  <w:num w:numId="37" w16cid:durableId="461851507">
    <w:abstractNumId w:val="48"/>
  </w:num>
  <w:num w:numId="38" w16cid:durableId="2119710975">
    <w:abstractNumId w:val="23"/>
  </w:num>
  <w:num w:numId="39" w16cid:durableId="59718053">
    <w:abstractNumId w:val="43"/>
  </w:num>
  <w:num w:numId="40" w16cid:durableId="87308847">
    <w:abstractNumId w:val="57"/>
  </w:num>
  <w:num w:numId="41" w16cid:durableId="1188562900">
    <w:abstractNumId w:val="19"/>
  </w:num>
  <w:num w:numId="42" w16cid:durableId="1039428935">
    <w:abstractNumId w:val="37"/>
  </w:num>
  <w:num w:numId="43" w16cid:durableId="1952516138">
    <w:abstractNumId w:val="31"/>
  </w:num>
  <w:num w:numId="44" w16cid:durableId="1494908735">
    <w:abstractNumId w:val="52"/>
  </w:num>
  <w:num w:numId="45" w16cid:durableId="75172092">
    <w:abstractNumId w:val="11"/>
  </w:num>
  <w:num w:numId="46" w16cid:durableId="1464231264">
    <w:abstractNumId w:val="20"/>
  </w:num>
  <w:num w:numId="47" w16cid:durableId="643464127">
    <w:abstractNumId w:val="55"/>
  </w:num>
  <w:num w:numId="48" w16cid:durableId="2098213039">
    <w:abstractNumId w:val="36"/>
  </w:num>
  <w:num w:numId="49" w16cid:durableId="1234313854">
    <w:abstractNumId w:val="22"/>
  </w:num>
  <w:num w:numId="50" w16cid:durableId="3630990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23381863">
    <w:abstractNumId w:val="14"/>
  </w:num>
  <w:num w:numId="52" w16cid:durableId="1551959202">
    <w:abstractNumId w:val="50"/>
  </w:num>
  <w:num w:numId="53" w16cid:durableId="1494567575">
    <w:abstractNumId w:val="49"/>
  </w:num>
  <w:num w:numId="54" w16cid:durableId="1777022183">
    <w:abstractNumId w:val="30"/>
  </w:num>
  <w:num w:numId="55" w16cid:durableId="282229797">
    <w:abstractNumId w:val="21"/>
  </w:num>
  <w:num w:numId="56" w16cid:durableId="882790920">
    <w:abstractNumId w:val="10"/>
  </w:num>
  <w:num w:numId="57" w16cid:durableId="1906254307">
    <w:abstractNumId w:val="13"/>
  </w:num>
  <w:num w:numId="58" w16cid:durableId="223032355">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FBF"/>
    <w:rsid w:val="00000054"/>
    <w:rsid w:val="00000D18"/>
    <w:rsid w:val="000012C3"/>
    <w:rsid w:val="00001A69"/>
    <w:rsid w:val="00001C7B"/>
    <w:rsid w:val="00010447"/>
    <w:rsid w:val="00012DD1"/>
    <w:rsid w:val="0001663C"/>
    <w:rsid w:val="00034C2C"/>
    <w:rsid w:val="00034F40"/>
    <w:rsid w:val="00035268"/>
    <w:rsid w:val="000365B4"/>
    <w:rsid w:val="000415D1"/>
    <w:rsid w:val="00044C16"/>
    <w:rsid w:val="00045717"/>
    <w:rsid w:val="00045FE9"/>
    <w:rsid w:val="0004636C"/>
    <w:rsid w:val="000479E0"/>
    <w:rsid w:val="00053910"/>
    <w:rsid w:val="00053EB0"/>
    <w:rsid w:val="0005782B"/>
    <w:rsid w:val="0006032F"/>
    <w:rsid w:val="0006310C"/>
    <w:rsid w:val="00064304"/>
    <w:rsid w:val="00070ED8"/>
    <w:rsid w:val="00084FDB"/>
    <w:rsid w:val="000850B7"/>
    <w:rsid w:val="00087FC4"/>
    <w:rsid w:val="00096399"/>
    <w:rsid w:val="000A03C6"/>
    <w:rsid w:val="000A0E05"/>
    <w:rsid w:val="000A336E"/>
    <w:rsid w:val="000A7843"/>
    <w:rsid w:val="000A7EDE"/>
    <w:rsid w:val="000B0621"/>
    <w:rsid w:val="000B0C8A"/>
    <w:rsid w:val="000B113D"/>
    <w:rsid w:val="000B117C"/>
    <w:rsid w:val="000B2EE2"/>
    <w:rsid w:val="000B620F"/>
    <w:rsid w:val="000B753A"/>
    <w:rsid w:val="000C0438"/>
    <w:rsid w:val="000C4CE1"/>
    <w:rsid w:val="000C5342"/>
    <w:rsid w:val="000C5C6E"/>
    <w:rsid w:val="000D32D6"/>
    <w:rsid w:val="000D3572"/>
    <w:rsid w:val="000D367F"/>
    <w:rsid w:val="000D5CCB"/>
    <w:rsid w:val="000D5E6E"/>
    <w:rsid w:val="000D6B11"/>
    <w:rsid w:val="000E11DE"/>
    <w:rsid w:val="000E1588"/>
    <w:rsid w:val="000E25FA"/>
    <w:rsid w:val="000E3C08"/>
    <w:rsid w:val="000E62AA"/>
    <w:rsid w:val="000E6C26"/>
    <w:rsid w:val="0010048B"/>
    <w:rsid w:val="0010068E"/>
    <w:rsid w:val="00102D5A"/>
    <w:rsid w:val="00104261"/>
    <w:rsid w:val="00104722"/>
    <w:rsid w:val="00107000"/>
    <w:rsid w:val="00107B34"/>
    <w:rsid w:val="00111C39"/>
    <w:rsid w:val="00112BF5"/>
    <w:rsid w:val="00113ACA"/>
    <w:rsid w:val="00114ED2"/>
    <w:rsid w:val="00116E3C"/>
    <w:rsid w:val="00125977"/>
    <w:rsid w:val="00127FC7"/>
    <w:rsid w:val="001324BA"/>
    <w:rsid w:val="001331E0"/>
    <w:rsid w:val="00133593"/>
    <w:rsid w:val="00133FBA"/>
    <w:rsid w:val="001423BC"/>
    <w:rsid w:val="001445CA"/>
    <w:rsid w:val="001452DB"/>
    <w:rsid w:val="001463A9"/>
    <w:rsid w:val="00146591"/>
    <w:rsid w:val="00147D9B"/>
    <w:rsid w:val="00147ED6"/>
    <w:rsid w:val="00151671"/>
    <w:rsid w:val="00151B1C"/>
    <w:rsid w:val="0016118A"/>
    <w:rsid w:val="001633AD"/>
    <w:rsid w:val="00167C40"/>
    <w:rsid w:val="001709A5"/>
    <w:rsid w:val="00174548"/>
    <w:rsid w:val="00180E0A"/>
    <w:rsid w:val="001848AE"/>
    <w:rsid w:val="00185F42"/>
    <w:rsid w:val="001911CB"/>
    <w:rsid w:val="001934A6"/>
    <w:rsid w:val="00197463"/>
    <w:rsid w:val="001A062A"/>
    <w:rsid w:val="001A0AEF"/>
    <w:rsid w:val="001A141B"/>
    <w:rsid w:val="001A211E"/>
    <w:rsid w:val="001A61C4"/>
    <w:rsid w:val="001A675C"/>
    <w:rsid w:val="001B027B"/>
    <w:rsid w:val="001B24B4"/>
    <w:rsid w:val="001B36DF"/>
    <w:rsid w:val="001B5582"/>
    <w:rsid w:val="001B6C2F"/>
    <w:rsid w:val="001B7719"/>
    <w:rsid w:val="001C25BA"/>
    <w:rsid w:val="001C2CF1"/>
    <w:rsid w:val="001C4514"/>
    <w:rsid w:val="001C5AA7"/>
    <w:rsid w:val="001C74FD"/>
    <w:rsid w:val="001C797E"/>
    <w:rsid w:val="001C7DBB"/>
    <w:rsid w:val="001D0C52"/>
    <w:rsid w:val="001D0EF9"/>
    <w:rsid w:val="001D154B"/>
    <w:rsid w:val="001D1716"/>
    <w:rsid w:val="001D6B0D"/>
    <w:rsid w:val="001E4686"/>
    <w:rsid w:val="001E52D6"/>
    <w:rsid w:val="001E6498"/>
    <w:rsid w:val="001F045E"/>
    <w:rsid w:val="001F24F1"/>
    <w:rsid w:val="001F3181"/>
    <w:rsid w:val="001F3CF2"/>
    <w:rsid w:val="001F44CC"/>
    <w:rsid w:val="001F66C0"/>
    <w:rsid w:val="001F69E1"/>
    <w:rsid w:val="0020040C"/>
    <w:rsid w:val="00201D7B"/>
    <w:rsid w:val="00202DAE"/>
    <w:rsid w:val="00204C4D"/>
    <w:rsid w:val="0021241D"/>
    <w:rsid w:val="002145C3"/>
    <w:rsid w:val="0021604A"/>
    <w:rsid w:val="00220894"/>
    <w:rsid w:val="00221A02"/>
    <w:rsid w:val="00221EE5"/>
    <w:rsid w:val="002246E4"/>
    <w:rsid w:val="00225823"/>
    <w:rsid w:val="00225DCC"/>
    <w:rsid w:val="00225E8B"/>
    <w:rsid w:val="00226E45"/>
    <w:rsid w:val="00230B4C"/>
    <w:rsid w:val="00231BF9"/>
    <w:rsid w:val="002337DC"/>
    <w:rsid w:val="00233CB9"/>
    <w:rsid w:val="00234E84"/>
    <w:rsid w:val="002368D8"/>
    <w:rsid w:val="00237FA3"/>
    <w:rsid w:val="00240369"/>
    <w:rsid w:val="002409C1"/>
    <w:rsid w:val="002439B2"/>
    <w:rsid w:val="00244C59"/>
    <w:rsid w:val="00251FE0"/>
    <w:rsid w:val="00255545"/>
    <w:rsid w:val="002576D5"/>
    <w:rsid w:val="00257D8A"/>
    <w:rsid w:val="00263DC7"/>
    <w:rsid w:val="00264680"/>
    <w:rsid w:val="00264D31"/>
    <w:rsid w:val="0026592A"/>
    <w:rsid w:val="0026683F"/>
    <w:rsid w:val="002710D3"/>
    <w:rsid w:val="0027151F"/>
    <w:rsid w:val="00271A51"/>
    <w:rsid w:val="002747DA"/>
    <w:rsid w:val="0027527D"/>
    <w:rsid w:val="00275867"/>
    <w:rsid w:val="002773AF"/>
    <w:rsid w:val="002825E1"/>
    <w:rsid w:val="00285259"/>
    <w:rsid w:val="00291158"/>
    <w:rsid w:val="00291863"/>
    <w:rsid w:val="0029240E"/>
    <w:rsid w:val="0029539C"/>
    <w:rsid w:val="002A57C4"/>
    <w:rsid w:val="002A6DE9"/>
    <w:rsid w:val="002C140F"/>
    <w:rsid w:val="002C4A8B"/>
    <w:rsid w:val="002C5A19"/>
    <w:rsid w:val="002C6861"/>
    <w:rsid w:val="002C6BBA"/>
    <w:rsid w:val="002C7BD1"/>
    <w:rsid w:val="002D065C"/>
    <w:rsid w:val="002D129E"/>
    <w:rsid w:val="002D3CFC"/>
    <w:rsid w:val="002D5E6C"/>
    <w:rsid w:val="002E0424"/>
    <w:rsid w:val="002E0AFB"/>
    <w:rsid w:val="002E0B7F"/>
    <w:rsid w:val="002E1368"/>
    <w:rsid w:val="002E4CCB"/>
    <w:rsid w:val="002E5614"/>
    <w:rsid w:val="002E5FDC"/>
    <w:rsid w:val="002F08FD"/>
    <w:rsid w:val="002F6A03"/>
    <w:rsid w:val="002F7CE5"/>
    <w:rsid w:val="003019EA"/>
    <w:rsid w:val="00306537"/>
    <w:rsid w:val="0030669A"/>
    <w:rsid w:val="003110BD"/>
    <w:rsid w:val="003110F1"/>
    <w:rsid w:val="003153BA"/>
    <w:rsid w:val="003237D0"/>
    <w:rsid w:val="00324E3E"/>
    <w:rsid w:val="00332CE0"/>
    <w:rsid w:val="003337FE"/>
    <w:rsid w:val="00336325"/>
    <w:rsid w:val="003447B1"/>
    <w:rsid w:val="00345FA8"/>
    <w:rsid w:val="00346568"/>
    <w:rsid w:val="003511EB"/>
    <w:rsid w:val="00354152"/>
    <w:rsid w:val="0035445D"/>
    <w:rsid w:val="00364814"/>
    <w:rsid w:val="003657BC"/>
    <w:rsid w:val="003663CD"/>
    <w:rsid w:val="003678F1"/>
    <w:rsid w:val="00371580"/>
    <w:rsid w:val="00374ED4"/>
    <w:rsid w:val="003763AE"/>
    <w:rsid w:val="00376A88"/>
    <w:rsid w:val="00376C8F"/>
    <w:rsid w:val="00384F40"/>
    <w:rsid w:val="00385503"/>
    <w:rsid w:val="00385E60"/>
    <w:rsid w:val="003905E1"/>
    <w:rsid w:val="00390C6D"/>
    <w:rsid w:val="00392765"/>
    <w:rsid w:val="003A2A06"/>
    <w:rsid w:val="003A7CE7"/>
    <w:rsid w:val="003B0A19"/>
    <w:rsid w:val="003B448D"/>
    <w:rsid w:val="003B697E"/>
    <w:rsid w:val="003C080D"/>
    <w:rsid w:val="003C0DD6"/>
    <w:rsid w:val="003C204A"/>
    <w:rsid w:val="003C2A82"/>
    <w:rsid w:val="003C3DC9"/>
    <w:rsid w:val="003C515C"/>
    <w:rsid w:val="003C5979"/>
    <w:rsid w:val="003C6E50"/>
    <w:rsid w:val="003C71F7"/>
    <w:rsid w:val="003D2908"/>
    <w:rsid w:val="003D4585"/>
    <w:rsid w:val="003E03D0"/>
    <w:rsid w:val="003E269E"/>
    <w:rsid w:val="003E45FF"/>
    <w:rsid w:val="003E5A13"/>
    <w:rsid w:val="003E5D04"/>
    <w:rsid w:val="003E7C9C"/>
    <w:rsid w:val="003F05CB"/>
    <w:rsid w:val="003F0B90"/>
    <w:rsid w:val="00402151"/>
    <w:rsid w:val="0040329A"/>
    <w:rsid w:val="00404560"/>
    <w:rsid w:val="004049D2"/>
    <w:rsid w:val="00415BF7"/>
    <w:rsid w:val="00416498"/>
    <w:rsid w:val="00417792"/>
    <w:rsid w:val="004177CF"/>
    <w:rsid w:val="0042396B"/>
    <w:rsid w:val="00425A18"/>
    <w:rsid w:val="00426F3D"/>
    <w:rsid w:val="0043196E"/>
    <w:rsid w:val="00431D01"/>
    <w:rsid w:val="00432D2A"/>
    <w:rsid w:val="00436F21"/>
    <w:rsid w:val="0043752A"/>
    <w:rsid w:val="004416F9"/>
    <w:rsid w:val="0044683B"/>
    <w:rsid w:val="004505D1"/>
    <w:rsid w:val="00454F21"/>
    <w:rsid w:val="0046261D"/>
    <w:rsid w:val="004643DB"/>
    <w:rsid w:val="00465314"/>
    <w:rsid w:val="004664A3"/>
    <w:rsid w:val="00466AF3"/>
    <w:rsid w:val="00473180"/>
    <w:rsid w:val="00475C89"/>
    <w:rsid w:val="00476FE9"/>
    <w:rsid w:val="00480E6A"/>
    <w:rsid w:val="00481397"/>
    <w:rsid w:val="00483BF0"/>
    <w:rsid w:val="004854AB"/>
    <w:rsid w:val="00486B5F"/>
    <w:rsid w:val="004933C8"/>
    <w:rsid w:val="00495394"/>
    <w:rsid w:val="004967D1"/>
    <w:rsid w:val="004A0250"/>
    <w:rsid w:val="004A4966"/>
    <w:rsid w:val="004A4A06"/>
    <w:rsid w:val="004A700D"/>
    <w:rsid w:val="004B38B3"/>
    <w:rsid w:val="004C029E"/>
    <w:rsid w:val="004C0BBB"/>
    <w:rsid w:val="004C0E4A"/>
    <w:rsid w:val="004C4207"/>
    <w:rsid w:val="004D2F88"/>
    <w:rsid w:val="004D3B30"/>
    <w:rsid w:val="004D6BB9"/>
    <w:rsid w:val="004E10DA"/>
    <w:rsid w:val="004E2034"/>
    <w:rsid w:val="004E4098"/>
    <w:rsid w:val="004E4517"/>
    <w:rsid w:val="004E5EEE"/>
    <w:rsid w:val="004F6F54"/>
    <w:rsid w:val="00503DDD"/>
    <w:rsid w:val="00510B79"/>
    <w:rsid w:val="00513F38"/>
    <w:rsid w:val="00514933"/>
    <w:rsid w:val="00514FB1"/>
    <w:rsid w:val="005222E2"/>
    <w:rsid w:val="005255EA"/>
    <w:rsid w:val="00531950"/>
    <w:rsid w:val="00531B38"/>
    <w:rsid w:val="00535CCD"/>
    <w:rsid w:val="00542489"/>
    <w:rsid w:val="00542EA1"/>
    <w:rsid w:val="00545344"/>
    <w:rsid w:val="00545B87"/>
    <w:rsid w:val="0055256B"/>
    <w:rsid w:val="00555837"/>
    <w:rsid w:val="00555CF5"/>
    <w:rsid w:val="00557022"/>
    <w:rsid w:val="0056098D"/>
    <w:rsid w:val="005651E7"/>
    <w:rsid w:val="00566F2D"/>
    <w:rsid w:val="00571076"/>
    <w:rsid w:val="00572340"/>
    <w:rsid w:val="00572452"/>
    <w:rsid w:val="00573E65"/>
    <w:rsid w:val="00574F0F"/>
    <w:rsid w:val="00576E00"/>
    <w:rsid w:val="00581C39"/>
    <w:rsid w:val="00581F06"/>
    <w:rsid w:val="00582876"/>
    <w:rsid w:val="005846D8"/>
    <w:rsid w:val="005865E7"/>
    <w:rsid w:val="00593B1E"/>
    <w:rsid w:val="00593EB4"/>
    <w:rsid w:val="005955AA"/>
    <w:rsid w:val="005961D8"/>
    <w:rsid w:val="00597F46"/>
    <w:rsid w:val="005A13C1"/>
    <w:rsid w:val="005A28E8"/>
    <w:rsid w:val="005A2FA1"/>
    <w:rsid w:val="005A7369"/>
    <w:rsid w:val="005B3A3A"/>
    <w:rsid w:val="005B3F3D"/>
    <w:rsid w:val="005B7145"/>
    <w:rsid w:val="005C0DE1"/>
    <w:rsid w:val="005C1704"/>
    <w:rsid w:val="005C1C18"/>
    <w:rsid w:val="005C6F92"/>
    <w:rsid w:val="005D015C"/>
    <w:rsid w:val="005D58D8"/>
    <w:rsid w:val="005D7B03"/>
    <w:rsid w:val="005E7D82"/>
    <w:rsid w:val="005F2014"/>
    <w:rsid w:val="005F352B"/>
    <w:rsid w:val="005F6098"/>
    <w:rsid w:val="00601585"/>
    <w:rsid w:val="00602886"/>
    <w:rsid w:val="006062B7"/>
    <w:rsid w:val="0060658F"/>
    <w:rsid w:val="00607E35"/>
    <w:rsid w:val="00616829"/>
    <w:rsid w:val="0062371B"/>
    <w:rsid w:val="006238B9"/>
    <w:rsid w:val="00624328"/>
    <w:rsid w:val="006245A9"/>
    <w:rsid w:val="00624CDA"/>
    <w:rsid w:val="006273FC"/>
    <w:rsid w:val="00630651"/>
    <w:rsid w:val="006307E5"/>
    <w:rsid w:val="00631B3E"/>
    <w:rsid w:val="006361E7"/>
    <w:rsid w:val="00636624"/>
    <w:rsid w:val="0064722D"/>
    <w:rsid w:val="00647590"/>
    <w:rsid w:val="00651110"/>
    <w:rsid w:val="006518B4"/>
    <w:rsid w:val="00652351"/>
    <w:rsid w:val="00655B57"/>
    <w:rsid w:val="006563DE"/>
    <w:rsid w:val="00660F81"/>
    <w:rsid w:val="00663D45"/>
    <w:rsid w:val="006642A2"/>
    <w:rsid w:val="00672319"/>
    <w:rsid w:val="00673D9E"/>
    <w:rsid w:val="006774E7"/>
    <w:rsid w:val="006776BE"/>
    <w:rsid w:val="00677926"/>
    <w:rsid w:val="00683171"/>
    <w:rsid w:val="006834DB"/>
    <w:rsid w:val="00690492"/>
    <w:rsid w:val="00691C5B"/>
    <w:rsid w:val="00694C73"/>
    <w:rsid w:val="00695D08"/>
    <w:rsid w:val="006964F1"/>
    <w:rsid w:val="006A3A68"/>
    <w:rsid w:val="006A42A2"/>
    <w:rsid w:val="006A4C58"/>
    <w:rsid w:val="006B222F"/>
    <w:rsid w:val="006B425C"/>
    <w:rsid w:val="006B5330"/>
    <w:rsid w:val="006B7189"/>
    <w:rsid w:val="006B7383"/>
    <w:rsid w:val="006C0530"/>
    <w:rsid w:val="006C0682"/>
    <w:rsid w:val="006C18EE"/>
    <w:rsid w:val="006C3D82"/>
    <w:rsid w:val="006C7C7C"/>
    <w:rsid w:val="006D1F0B"/>
    <w:rsid w:val="006D26E7"/>
    <w:rsid w:val="006D2E2A"/>
    <w:rsid w:val="006D33A5"/>
    <w:rsid w:val="006D39D2"/>
    <w:rsid w:val="006D6B8F"/>
    <w:rsid w:val="006E2886"/>
    <w:rsid w:val="006E5DF6"/>
    <w:rsid w:val="006F0FF5"/>
    <w:rsid w:val="006F42E3"/>
    <w:rsid w:val="00701CF6"/>
    <w:rsid w:val="00701E8D"/>
    <w:rsid w:val="00703E84"/>
    <w:rsid w:val="0071137F"/>
    <w:rsid w:val="00711C61"/>
    <w:rsid w:val="00714163"/>
    <w:rsid w:val="00716323"/>
    <w:rsid w:val="00717671"/>
    <w:rsid w:val="00722775"/>
    <w:rsid w:val="00723E9B"/>
    <w:rsid w:val="0072451B"/>
    <w:rsid w:val="00724C73"/>
    <w:rsid w:val="00725841"/>
    <w:rsid w:val="00727490"/>
    <w:rsid w:val="0073062A"/>
    <w:rsid w:val="00731781"/>
    <w:rsid w:val="00733473"/>
    <w:rsid w:val="00735FAF"/>
    <w:rsid w:val="00737C02"/>
    <w:rsid w:val="00740E44"/>
    <w:rsid w:val="007414E9"/>
    <w:rsid w:val="00742196"/>
    <w:rsid w:val="00743D12"/>
    <w:rsid w:val="0074472F"/>
    <w:rsid w:val="0074746F"/>
    <w:rsid w:val="007475D8"/>
    <w:rsid w:val="00750048"/>
    <w:rsid w:val="007513FD"/>
    <w:rsid w:val="00752E96"/>
    <w:rsid w:val="00754C04"/>
    <w:rsid w:val="0075623C"/>
    <w:rsid w:val="007575AE"/>
    <w:rsid w:val="0076265C"/>
    <w:rsid w:val="00765477"/>
    <w:rsid w:val="0077297F"/>
    <w:rsid w:val="00773B22"/>
    <w:rsid w:val="00775D8E"/>
    <w:rsid w:val="007819B8"/>
    <w:rsid w:val="007821F3"/>
    <w:rsid w:val="00783930"/>
    <w:rsid w:val="007854F0"/>
    <w:rsid w:val="00786CD2"/>
    <w:rsid w:val="00787B77"/>
    <w:rsid w:val="00791A16"/>
    <w:rsid w:val="00791BC8"/>
    <w:rsid w:val="00794806"/>
    <w:rsid w:val="0079616E"/>
    <w:rsid w:val="00797097"/>
    <w:rsid w:val="007A040E"/>
    <w:rsid w:val="007A1347"/>
    <w:rsid w:val="007A33DD"/>
    <w:rsid w:val="007B0F2E"/>
    <w:rsid w:val="007B1BD0"/>
    <w:rsid w:val="007B7C05"/>
    <w:rsid w:val="007C0604"/>
    <w:rsid w:val="007C1BC0"/>
    <w:rsid w:val="007C1D6E"/>
    <w:rsid w:val="007C28F9"/>
    <w:rsid w:val="007D3AFF"/>
    <w:rsid w:val="007D7EA3"/>
    <w:rsid w:val="007E0EBA"/>
    <w:rsid w:val="007E333C"/>
    <w:rsid w:val="007E4818"/>
    <w:rsid w:val="007F6FE6"/>
    <w:rsid w:val="007F76DA"/>
    <w:rsid w:val="0080173E"/>
    <w:rsid w:val="00807DFE"/>
    <w:rsid w:val="00810937"/>
    <w:rsid w:val="00810D39"/>
    <w:rsid w:val="008150BE"/>
    <w:rsid w:val="0081536E"/>
    <w:rsid w:val="008164AA"/>
    <w:rsid w:val="008172C2"/>
    <w:rsid w:val="00820B7D"/>
    <w:rsid w:val="00825182"/>
    <w:rsid w:val="00825974"/>
    <w:rsid w:val="00830145"/>
    <w:rsid w:val="00830404"/>
    <w:rsid w:val="00831E48"/>
    <w:rsid w:val="00832AE9"/>
    <w:rsid w:val="00836197"/>
    <w:rsid w:val="00837A60"/>
    <w:rsid w:val="00845200"/>
    <w:rsid w:val="00846F5F"/>
    <w:rsid w:val="00852322"/>
    <w:rsid w:val="00853CDF"/>
    <w:rsid w:val="0085447B"/>
    <w:rsid w:val="008554BA"/>
    <w:rsid w:val="0086162C"/>
    <w:rsid w:val="008658C6"/>
    <w:rsid w:val="0086692D"/>
    <w:rsid w:val="008713F1"/>
    <w:rsid w:val="00871AB6"/>
    <w:rsid w:val="0087492D"/>
    <w:rsid w:val="008810C9"/>
    <w:rsid w:val="00883CA3"/>
    <w:rsid w:val="008845AA"/>
    <w:rsid w:val="00884A19"/>
    <w:rsid w:val="00884DCC"/>
    <w:rsid w:val="00891487"/>
    <w:rsid w:val="00892615"/>
    <w:rsid w:val="008935F6"/>
    <w:rsid w:val="00893EE3"/>
    <w:rsid w:val="008A1E5F"/>
    <w:rsid w:val="008B43C6"/>
    <w:rsid w:val="008B735F"/>
    <w:rsid w:val="008C4F35"/>
    <w:rsid w:val="008C628A"/>
    <w:rsid w:val="008C6BAD"/>
    <w:rsid w:val="008D0966"/>
    <w:rsid w:val="008D1CC9"/>
    <w:rsid w:val="008D2200"/>
    <w:rsid w:val="008D3733"/>
    <w:rsid w:val="008E1725"/>
    <w:rsid w:val="008E1A1D"/>
    <w:rsid w:val="008E3CEB"/>
    <w:rsid w:val="008E3FB1"/>
    <w:rsid w:val="008E4F71"/>
    <w:rsid w:val="008F15FF"/>
    <w:rsid w:val="008F38D3"/>
    <w:rsid w:val="008F6B8A"/>
    <w:rsid w:val="008F7095"/>
    <w:rsid w:val="00902C79"/>
    <w:rsid w:val="0090432A"/>
    <w:rsid w:val="00906B59"/>
    <w:rsid w:val="00916877"/>
    <w:rsid w:val="0092396B"/>
    <w:rsid w:val="009241C8"/>
    <w:rsid w:val="00926030"/>
    <w:rsid w:val="009268F8"/>
    <w:rsid w:val="00937108"/>
    <w:rsid w:val="009377C2"/>
    <w:rsid w:val="009403E5"/>
    <w:rsid w:val="00944E0D"/>
    <w:rsid w:val="0094606C"/>
    <w:rsid w:val="00947335"/>
    <w:rsid w:val="00947C20"/>
    <w:rsid w:val="009501EC"/>
    <w:rsid w:val="009508CB"/>
    <w:rsid w:val="00954BB0"/>
    <w:rsid w:val="00954BEA"/>
    <w:rsid w:val="00956DDA"/>
    <w:rsid w:val="00961625"/>
    <w:rsid w:val="009729F6"/>
    <w:rsid w:val="009762F4"/>
    <w:rsid w:val="00980E51"/>
    <w:rsid w:val="00981568"/>
    <w:rsid w:val="00983FD9"/>
    <w:rsid w:val="0098407E"/>
    <w:rsid w:val="00986BFE"/>
    <w:rsid w:val="00990C33"/>
    <w:rsid w:val="00993246"/>
    <w:rsid w:val="009A2662"/>
    <w:rsid w:val="009A3EBB"/>
    <w:rsid w:val="009A5ECE"/>
    <w:rsid w:val="009B2AE5"/>
    <w:rsid w:val="009B5764"/>
    <w:rsid w:val="009B6A78"/>
    <w:rsid w:val="009C0093"/>
    <w:rsid w:val="009C599A"/>
    <w:rsid w:val="009C606B"/>
    <w:rsid w:val="009D02B2"/>
    <w:rsid w:val="009D154E"/>
    <w:rsid w:val="009D1B53"/>
    <w:rsid w:val="009D33CC"/>
    <w:rsid w:val="009D564F"/>
    <w:rsid w:val="009D5900"/>
    <w:rsid w:val="009E1257"/>
    <w:rsid w:val="009E34B7"/>
    <w:rsid w:val="009E3D91"/>
    <w:rsid w:val="009E53CF"/>
    <w:rsid w:val="009E6A9B"/>
    <w:rsid w:val="009E6CF4"/>
    <w:rsid w:val="009E7D95"/>
    <w:rsid w:val="009F01C1"/>
    <w:rsid w:val="009F0263"/>
    <w:rsid w:val="009F2039"/>
    <w:rsid w:val="009F5080"/>
    <w:rsid w:val="009F779A"/>
    <w:rsid w:val="00A106D9"/>
    <w:rsid w:val="00A1401E"/>
    <w:rsid w:val="00A219D6"/>
    <w:rsid w:val="00A22709"/>
    <w:rsid w:val="00A3015D"/>
    <w:rsid w:val="00A31DB9"/>
    <w:rsid w:val="00A324F2"/>
    <w:rsid w:val="00A32A52"/>
    <w:rsid w:val="00A42F92"/>
    <w:rsid w:val="00A44C1B"/>
    <w:rsid w:val="00A45B7D"/>
    <w:rsid w:val="00A511CA"/>
    <w:rsid w:val="00A660C7"/>
    <w:rsid w:val="00A66254"/>
    <w:rsid w:val="00A6656E"/>
    <w:rsid w:val="00A70E0B"/>
    <w:rsid w:val="00A71116"/>
    <w:rsid w:val="00A716F3"/>
    <w:rsid w:val="00A71A8A"/>
    <w:rsid w:val="00A72106"/>
    <w:rsid w:val="00A723FE"/>
    <w:rsid w:val="00A732AB"/>
    <w:rsid w:val="00A7346F"/>
    <w:rsid w:val="00A73536"/>
    <w:rsid w:val="00A7371B"/>
    <w:rsid w:val="00A7386A"/>
    <w:rsid w:val="00A7434C"/>
    <w:rsid w:val="00A74C56"/>
    <w:rsid w:val="00A76092"/>
    <w:rsid w:val="00A772FC"/>
    <w:rsid w:val="00A800C8"/>
    <w:rsid w:val="00A8142F"/>
    <w:rsid w:val="00A81B52"/>
    <w:rsid w:val="00A8214F"/>
    <w:rsid w:val="00A8536A"/>
    <w:rsid w:val="00A85A0D"/>
    <w:rsid w:val="00A85B62"/>
    <w:rsid w:val="00A909BC"/>
    <w:rsid w:val="00A97701"/>
    <w:rsid w:val="00AA2137"/>
    <w:rsid w:val="00AA4358"/>
    <w:rsid w:val="00AB0A1C"/>
    <w:rsid w:val="00AB60E4"/>
    <w:rsid w:val="00AB77C5"/>
    <w:rsid w:val="00AC1A38"/>
    <w:rsid w:val="00AC6539"/>
    <w:rsid w:val="00AC687D"/>
    <w:rsid w:val="00AC6E96"/>
    <w:rsid w:val="00AD0F37"/>
    <w:rsid w:val="00AE10C1"/>
    <w:rsid w:val="00AE141D"/>
    <w:rsid w:val="00AE72FD"/>
    <w:rsid w:val="00AF1CB8"/>
    <w:rsid w:val="00AF31E8"/>
    <w:rsid w:val="00AF4AD5"/>
    <w:rsid w:val="00AF7047"/>
    <w:rsid w:val="00B047A8"/>
    <w:rsid w:val="00B05E0D"/>
    <w:rsid w:val="00B10BDB"/>
    <w:rsid w:val="00B111B2"/>
    <w:rsid w:val="00B13D57"/>
    <w:rsid w:val="00B15280"/>
    <w:rsid w:val="00B16A25"/>
    <w:rsid w:val="00B2297B"/>
    <w:rsid w:val="00B269A9"/>
    <w:rsid w:val="00B3096D"/>
    <w:rsid w:val="00B31263"/>
    <w:rsid w:val="00B3161E"/>
    <w:rsid w:val="00B31EAA"/>
    <w:rsid w:val="00B40041"/>
    <w:rsid w:val="00B40279"/>
    <w:rsid w:val="00B40B53"/>
    <w:rsid w:val="00B415C8"/>
    <w:rsid w:val="00B421C3"/>
    <w:rsid w:val="00B45D11"/>
    <w:rsid w:val="00B56521"/>
    <w:rsid w:val="00B67309"/>
    <w:rsid w:val="00B706F9"/>
    <w:rsid w:val="00B7352E"/>
    <w:rsid w:val="00B757D6"/>
    <w:rsid w:val="00B80803"/>
    <w:rsid w:val="00B80950"/>
    <w:rsid w:val="00B85581"/>
    <w:rsid w:val="00B879D1"/>
    <w:rsid w:val="00B91620"/>
    <w:rsid w:val="00B9464E"/>
    <w:rsid w:val="00B9636A"/>
    <w:rsid w:val="00BA127E"/>
    <w:rsid w:val="00BA4E2A"/>
    <w:rsid w:val="00BA7CBF"/>
    <w:rsid w:val="00BB3703"/>
    <w:rsid w:val="00BB423A"/>
    <w:rsid w:val="00BB5330"/>
    <w:rsid w:val="00BB5E3D"/>
    <w:rsid w:val="00BC03CB"/>
    <w:rsid w:val="00BC0E52"/>
    <w:rsid w:val="00BC2EB9"/>
    <w:rsid w:val="00BC3CD7"/>
    <w:rsid w:val="00BC5D3B"/>
    <w:rsid w:val="00BC71C3"/>
    <w:rsid w:val="00BE0076"/>
    <w:rsid w:val="00BE0ACD"/>
    <w:rsid w:val="00BF08E4"/>
    <w:rsid w:val="00BF4996"/>
    <w:rsid w:val="00BF5FCC"/>
    <w:rsid w:val="00C0360D"/>
    <w:rsid w:val="00C11B60"/>
    <w:rsid w:val="00C23FF3"/>
    <w:rsid w:val="00C26747"/>
    <w:rsid w:val="00C27455"/>
    <w:rsid w:val="00C27768"/>
    <w:rsid w:val="00C27E6E"/>
    <w:rsid w:val="00C31666"/>
    <w:rsid w:val="00C419AE"/>
    <w:rsid w:val="00C432CD"/>
    <w:rsid w:val="00C436DC"/>
    <w:rsid w:val="00C4403E"/>
    <w:rsid w:val="00C475CB"/>
    <w:rsid w:val="00C47CC4"/>
    <w:rsid w:val="00C515FE"/>
    <w:rsid w:val="00C51C78"/>
    <w:rsid w:val="00C536C3"/>
    <w:rsid w:val="00C56370"/>
    <w:rsid w:val="00C6021A"/>
    <w:rsid w:val="00C63C6E"/>
    <w:rsid w:val="00C65816"/>
    <w:rsid w:val="00C71B2F"/>
    <w:rsid w:val="00C72226"/>
    <w:rsid w:val="00C72F9B"/>
    <w:rsid w:val="00C740ED"/>
    <w:rsid w:val="00C74282"/>
    <w:rsid w:val="00C7436B"/>
    <w:rsid w:val="00C74907"/>
    <w:rsid w:val="00C772EB"/>
    <w:rsid w:val="00C82607"/>
    <w:rsid w:val="00C83677"/>
    <w:rsid w:val="00C864C4"/>
    <w:rsid w:val="00C87E30"/>
    <w:rsid w:val="00C91B3C"/>
    <w:rsid w:val="00C94038"/>
    <w:rsid w:val="00C9424D"/>
    <w:rsid w:val="00C97B9A"/>
    <w:rsid w:val="00C97C3F"/>
    <w:rsid w:val="00CA33DD"/>
    <w:rsid w:val="00CA34ED"/>
    <w:rsid w:val="00CA4489"/>
    <w:rsid w:val="00CA4995"/>
    <w:rsid w:val="00CB023C"/>
    <w:rsid w:val="00CB2BC8"/>
    <w:rsid w:val="00CB44BD"/>
    <w:rsid w:val="00CB5B55"/>
    <w:rsid w:val="00CB768F"/>
    <w:rsid w:val="00CB7BA1"/>
    <w:rsid w:val="00CB7DF5"/>
    <w:rsid w:val="00CC08F0"/>
    <w:rsid w:val="00CC09A5"/>
    <w:rsid w:val="00CC1616"/>
    <w:rsid w:val="00CC1E50"/>
    <w:rsid w:val="00CC22A2"/>
    <w:rsid w:val="00CC70F7"/>
    <w:rsid w:val="00CD2A70"/>
    <w:rsid w:val="00CD3C3E"/>
    <w:rsid w:val="00CD3D16"/>
    <w:rsid w:val="00CD3D78"/>
    <w:rsid w:val="00CD69DF"/>
    <w:rsid w:val="00CE04F1"/>
    <w:rsid w:val="00CE27E4"/>
    <w:rsid w:val="00CE466E"/>
    <w:rsid w:val="00CE51CC"/>
    <w:rsid w:val="00CF0242"/>
    <w:rsid w:val="00CF25D5"/>
    <w:rsid w:val="00CF6FAD"/>
    <w:rsid w:val="00D04C1D"/>
    <w:rsid w:val="00D07758"/>
    <w:rsid w:val="00D105D6"/>
    <w:rsid w:val="00D11F6C"/>
    <w:rsid w:val="00D12754"/>
    <w:rsid w:val="00D1383C"/>
    <w:rsid w:val="00D13AAC"/>
    <w:rsid w:val="00D150B5"/>
    <w:rsid w:val="00D15370"/>
    <w:rsid w:val="00D16750"/>
    <w:rsid w:val="00D20313"/>
    <w:rsid w:val="00D240EA"/>
    <w:rsid w:val="00D2441E"/>
    <w:rsid w:val="00D25092"/>
    <w:rsid w:val="00D27301"/>
    <w:rsid w:val="00D41A92"/>
    <w:rsid w:val="00D466A4"/>
    <w:rsid w:val="00D471CB"/>
    <w:rsid w:val="00D513A9"/>
    <w:rsid w:val="00D5248F"/>
    <w:rsid w:val="00D557B7"/>
    <w:rsid w:val="00D57967"/>
    <w:rsid w:val="00D57A59"/>
    <w:rsid w:val="00D57C0E"/>
    <w:rsid w:val="00D60B0F"/>
    <w:rsid w:val="00D62779"/>
    <w:rsid w:val="00D631E2"/>
    <w:rsid w:val="00D65207"/>
    <w:rsid w:val="00D669D4"/>
    <w:rsid w:val="00D70ED1"/>
    <w:rsid w:val="00D723B3"/>
    <w:rsid w:val="00D737FA"/>
    <w:rsid w:val="00D73B84"/>
    <w:rsid w:val="00D75B23"/>
    <w:rsid w:val="00D84D34"/>
    <w:rsid w:val="00D86EDF"/>
    <w:rsid w:val="00D87045"/>
    <w:rsid w:val="00D930B2"/>
    <w:rsid w:val="00D977CD"/>
    <w:rsid w:val="00DA6236"/>
    <w:rsid w:val="00DA633C"/>
    <w:rsid w:val="00DB174F"/>
    <w:rsid w:val="00DB18EE"/>
    <w:rsid w:val="00DB28B6"/>
    <w:rsid w:val="00DB3AE3"/>
    <w:rsid w:val="00DB6E85"/>
    <w:rsid w:val="00DC0CA0"/>
    <w:rsid w:val="00DD0E2C"/>
    <w:rsid w:val="00DD1463"/>
    <w:rsid w:val="00DD7CC0"/>
    <w:rsid w:val="00DE3EB8"/>
    <w:rsid w:val="00DE56D6"/>
    <w:rsid w:val="00DF04A5"/>
    <w:rsid w:val="00DF26C3"/>
    <w:rsid w:val="00DF5664"/>
    <w:rsid w:val="00E01178"/>
    <w:rsid w:val="00E02902"/>
    <w:rsid w:val="00E0422E"/>
    <w:rsid w:val="00E0602B"/>
    <w:rsid w:val="00E06AEB"/>
    <w:rsid w:val="00E12966"/>
    <w:rsid w:val="00E13DE3"/>
    <w:rsid w:val="00E143B8"/>
    <w:rsid w:val="00E16162"/>
    <w:rsid w:val="00E17D28"/>
    <w:rsid w:val="00E221A8"/>
    <w:rsid w:val="00E23A2D"/>
    <w:rsid w:val="00E240F1"/>
    <w:rsid w:val="00E26473"/>
    <w:rsid w:val="00E36B83"/>
    <w:rsid w:val="00E373D2"/>
    <w:rsid w:val="00E40D50"/>
    <w:rsid w:val="00E41186"/>
    <w:rsid w:val="00E42085"/>
    <w:rsid w:val="00E42A88"/>
    <w:rsid w:val="00E44307"/>
    <w:rsid w:val="00E45B2E"/>
    <w:rsid w:val="00E462AC"/>
    <w:rsid w:val="00E51A27"/>
    <w:rsid w:val="00E572E9"/>
    <w:rsid w:val="00E57CE2"/>
    <w:rsid w:val="00E61D17"/>
    <w:rsid w:val="00E65D43"/>
    <w:rsid w:val="00E6739C"/>
    <w:rsid w:val="00E70597"/>
    <w:rsid w:val="00E74740"/>
    <w:rsid w:val="00E7616E"/>
    <w:rsid w:val="00E76497"/>
    <w:rsid w:val="00E81015"/>
    <w:rsid w:val="00E853DA"/>
    <w:rsid w:val="00E91950"/>
    <w:rsid w:val="00E92434"/>
    <w:rsid w:val="00E932AC"/>
    <w:rsid w:val="00E93E1A"/>
    <w:rsid w:val="00E94BEC"/>
    <w:rsid w:val="00E95066"/>
    <w:rsid w:val="00E97A4E"/>
    <w:rsid w:val="00E97E2F"/>
    <w:rsid w:val="00EA30B4"/>
    <w:rsid w:val="00EA5685"/>
    <w:rsid w:val="00EA67AF"/>
    <w:rsid w:val="00EB19EC"/>
    <w:rsid w:val="00EB1A1A"/>
    <w:rsid w:val="00EB39E2"/>
    <w:rsid w:val="00EB4959"/>
    <w:rsid w:val="00EC2989"/>
    <w:rsid w:val="00EC3C9B"/>
    <w:rsid w:val="00EC62D2"/>
    <w:rsid w:val="00EC666D"/>
    <w:rsid w:val="00ED530B"/>
    <w:rsid w:val="00ED61DC"/>
    <w:rsid w:val="00ED75F1"/>
    <w:rsid w:val="00EE1973"/>
    <w:rsid w:val="00EE5C6E"/>
    <w:rsid w:val="00EF0545"/>
    <w:rsid w:val="00EF0C91"/>
    <w:rsid w:val="00EF51FD"/>
    <w:rsid w:val="00EF7396"/>
    <w:rsid w:val="00F00918"/>
    <w:rsid w:val="00F00D81"/>
    <w:rsid w:val="00F0135B"/>
    <w:rsid w:val="00F0196D"/>
    <w:rsid w:val="00F02E25"/>
    <w:rsid w:val="00F04890"/>
    <w:rsid w:val="00F0788C"/>
    <w:rsid w:val="00F079D3"/>
    <w:rsid w:val="00F14FC7"/>
    <w:rsid w:val="00F202F6"/>
    <w:rsid w:val="00F210A6"/>
    <w:rsid w:val="00F22137"/>
    <w:rsid w:val="00F22B9A"/>
    <w:rsid w:val="00F26BB8"/>
    <w:rsid w:val="00F31371"/>
    <w:rsid w:val="00F31D2E"/>
    <w:rsid w:val="00F3302D"/>
    <w:rsid w:val="00F345C3"/>
    <w:rsid w:val="00F35B94"/>
    <w:rsid w:val="00F40252"/>
    <w:rsid w:val="00F408B6"/>
    <w:rsid w:val="00F4273C"/>
    <w:rsid w:val="00F5004C"/>
    <w:rsid w:val="00F51CBD"/>
    <w:rsid w:val="00F6186E"/>
    <w:rsid w:val="00F62E3E"/>
    <w:rsid w:val="00F6569B"/>
    <w:rsid w:val="00F65C2E"/>
    <w:rsid w:val="00F667A1"/>
    <w:rsid w:val="00F7275A"/>
    <w:rsid w:val="00F76D4D"/>
    <w:rsid w:val="00F8041C"/>
    <w:rsid w:val="00F90A42"/>
    <w:rsid w:val="00F93054"/>
    <w:rsid w:val="00F96A65"/>
    <w:rsid w:val="00FA26CD"/>
    <w:rsid w:val="00FA3738"/>
    <w:rsid w:val="00FA3929"/>
    <w:rsid w:val="00FA77E4"/>
    <w:rsid w:val="00FA7BE0"/>
    <w:rsid w:val="00FB0E6B"/>
    <w:rsid w:val="00FB4553"/>
    <w:rsid w:val="00FB4849"/>
    <w:rsid w:val="00FB48B2"/>
    <w:rsid w:val="00FB51C5"/>
    <w:rsid w:val="00FB5FBF"/>
    <w:rsid w:val="00FC149C"/>
    <w:rsid w:val="00FC1CA5"/>
    <w:rsid w:val="00FC65C6"/>
    <w:rsid w:val="00FC7890"/>
    <w:rsid w:val="00FD2C01"/>
    <w:rsid w:val="00FD396C"/>
    <w:rsid w:val="00FD3BB0"/>
    <w:rsid w:val="00FD633C"/>
    <w:rsid w:val="00FE18D8"/>
    <w:rsid w:val="00FE1D25"/>
    <w:rsid w:val="00FE496D"/>
    <w:rsid w:val="00FF4126"/>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docId w15:val="{319BEC76-10EC-489C-A752-80A9CE86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Preambuła"/>
    <w:basedOn w:val="Normalny"/>
    <w:link w:val="AkapitzlistZnak"/>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customStyle="1" w:styleId="Nierozpoznanawzmianka1">
    <w:name w:val="Nierozpoznana wzmianka1"/>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qForma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E373D2"/>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373D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555C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5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977">
          <w:marLeft w:val="0"/>
          <w:marRight w:val="0"/>
          <w:marTop w:val="0"/>
          <w:marBottom w:val="0"/>
          <w:divBdr>
            <w:top w:val="none" w:sz="0" w:space="0" w:color="auto"/>
            <w:left w:val="none" w:sz="0" w:space="0" w:color="auto"/>
            <w:bottom w:val="none" w:sz="0" w:space="0" w:color="auto"/>
            <w:right w:val="none" w:sz="0" w:space="0" w:color="auto"/>
          </w:divBdr>
        </w:div>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694698188">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300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zkglusk.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iniportal.uzp.gov.pl/WarunkiUslugi"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sekretariat@gzkglus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sekretariat@gzkglusk.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epuap.gov.pl/wps/portal/strefa-klienta/regulamin"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mailto:przetargi@niedrzwicaduza.pl" TargetMode="External"/><Relationship Id="rId4" Type="http://schemas.openxmlformats.org/officeDocument/2006/relationships/settings" Target="settings.xml"/><Relationship Id="rId9" Type="http://schemas.openxmlformats.org/officeDocument/2006/relationships/hyperlink" Target="https://gzkglusk.pl/zamowienia-publiczne/" TargetMode="External"/><Relationship Id="rId14" Type="http://schemas.openxmlformats.org/officeDocument/2006/relationships/hyperlink" Target="https://sip.lex.pl/" TargetMode="External"/><Relationship Id="rId22" Type="http://schemas.openxmlformats.org/officeDocument/2006/relationships/hyperlink" Target="https://miniportal.uzp.gov.pl/Instrukcja_uzytkownika_miniPortal-ePUAP.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BC4C4-D9F2-470C-938E-82C60DEE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5097</TotalTime>
  <Pages>23</Pages>
  <Words>9090</Words>
  <Characters>54545</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Piłat</cp:lastModifiedBy>
  <cp:revision>678</cp:revision>
  <cp:lastPrinted>2022-08-19T05:47:00Z</cp:lastPrinted>
  <dcterms:created xsi:type="dcterms:W3CDTF">2021-01-30T18:59:00Z</dcterms:created>
  <dcterms:modified xsi:type="dcterms:W3CDTF">2022-08-31T09:18:00Z</dcterms:modified>
</cp:coreProperties>
</file>